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9BEDA1" w14:textId="5014FD84" w:rsidR="00F87268" w:rsidRPr="007F50F9" w:rsidRDefault="00F87268" w:rsidP="00F87268">
      <w:pPr>
        <w:pStyle w:val="Tekstkomentarza"/>
        <w:ind w:left="7100"/>
        <w:jc w:val="center"/>
        <w:rPr>
          <w:rFonts w:ascii="Calibri" w:hAnsi="Calibri" w:cs="Calibri"/>
          <w:sz w:val="28"/>
          <w:szCs w:val="28"/>
        </w:rPr>
      </w:pPr>
      <w:r w:rsidRPr="007F50F9">
        <w:rPr>
          <w:rFonts w:ascii="Calibri" w:hAnsi="Calibri" w:cs="Calibri"/>
          <w:sz w:val="28"/>
          <w:szCs w:val="28"/>
        </w:rPr>
        <w:t xml:space="preserve">Załącznik nr </w:t>
      </w:r>
      <w:r w:rsidR="006423F1">
        <w:rPr>
          <w:rFonts w:ascii="Calibri" w:hAnsi="Calibri" w:cs="Calibri"/>
          <w:sz w:val="28"/>
          <w:szCs w:val="28"/>
        </w:rPr>
        <w:t>1</w:t>
      </w:r>
      <w:r>
        <w:rPr>
          <w:rFonts w:ascii="Calibri" w:hAnsi="Calibri" w:cs="Calibri"/>
          <w:sz w:val="28"/>
          <w:szCs w:val="28"/>
        </w:rPr>
        <w:t>2</w:t>
      </w:r>
    </w:p>
    <w:p w14:paraId="6A37F619" w14:textId="77777777" w:rsidR="00F87268" w:rsidRDefault="00F87268" w:rsidP="005531FB">
      <w:pPr>
        <w:pStyle w:val="Tekstkomentarza"/>
        <w:rPr>
          <w:rFonts w:ascii="Calibri" w:hAnsi="Calibri" w:cs="Calibri"/>
          <w:b/>
          <w:bCs/>
          <w:sz w:val="28"/>
          <w:szCs w:val="28"/>
        </w:rPr>
      </w:pPr>
    </w:p>
    <w:p w14:paraId="46D90E8F" w14:textId="77777777" w:rsidR="00F205AB" w:rsidRPr="003B259E" w:rsidRDefault="00F205AB" w:rsidP="00F205AB">
      <w:pPr>
        <w:pStyle w:val="Tekstkomentarza"/>
        <w:jc w:val="center"/>
        <w:rPr>
          <w:rFonts w:ascii="Calibri" w:hAnsi="Calibri" w:cs="Calibri"/>
          <w:b/>
          <w:bCs/>
          <w:sz w:val="28"/>
          <w:szCs w:val="28"/>
        </w:rPr>
      </w:pPr>
      <w:r w:rsidRPr="003B259E">
        <w:rPr>
          <w:rFonts w:ascii="Calibri" w:hAnsi="Calibri" w:cs="Calibri"/>
          <w:b/>
          <w:bCs/>
          <w:sz w:val="28"/>
          <w:szCs w:val="28"/>
        </w:rPr>
        <w:t>Opis przedmiotu zamówienia:</w:t>
      </w:r>
    </w:p>
    <w:p w14:paraId="10104FDB" w14:textId="77777777" w:rsidR="00F205AB" w:rsidRPr="003B259E" w:rsidRDefault="00F205AB" w:rsidP="00F205AB">
      <w:pPr>
        <w:pStyle w:val="Tekstkomentarza"/>
        <w:rPr>
          <w:rFonts w:ascii="Calibri" w:hAnsi="Calibri" w:cs="Calibri"/>
          <w:sz w:val="28"/>
          <w:szCs w:val="28"/>
        </w:rPr>
      </w:pPr>
    </w:p>
    <w:p w14:paraId="5CD4381C" w14:textId="77777777" w:rsidR="00F205AB" w:rsidRPr="003B259E" w:rsidRDefault="00F205AB" w:rsidP="004F5B48">
      <w:pPr>
        <w:rPr>
          <w:rFonts w:ascii="Calibri" w:hAnsi="Calibri" w:cs="Calibri"/>
          <w:bCs/>
        </w:rPr>
      </w:pPr>
      <w:r w:rsidRPr="003B259E">
        <w:rPr>
          <w:rFonts w:ascii="Calibri" w:hAnsi="Calibri" w:cs="Calibri"/>
          <w:bCs/>
        </w:rPr>
        <w:t>PRZEDMIOT ZAMÓWIENIA:</w:t>
      </w:r>
    </w:p>
    <w:p w14:paraId="547962D0" w14:textId="77777777" w:rsidR="00F205AB" w:rsidRPr="003B259E" w:rsidRDefault="00F205AB" w:rsidP="004F5B48">
      <w:pPr>
        <w:rPr>
          <w:rFonts w:ascii="Calibri" w:hAnsi="Calibri" w:cs="Calibri"/>
          <w:bCs/>
        </w:rPr>
      </w:pPr>
      <w:r w:rsidRPr="003B259E">
        <w:rPr>
          <w:rFonts w:ascii="Calibri" w:hAnsi="Calibri" w:cs="Calibri"/>
          <w:bCs/>
        </w:rPr>
        <w:t xml:space="preserve">„Świadczenie usług w zakresie publicznego transportu zbiorowego </w:t>
      </w:r>
      <w:r w:rsidRPr="003B259E">
        <w:rPr>
          <w:rFonts w:ascii="Calibri" w:hAnsi="Calibri" w:cs="Calibri"/>
          <w:bCs/>
        </w:rPr>
        <w:br/>
        <w:t>o charakterze użyteczności publicznej w gminnych przewozów pasażerskich”.</w:t>
      </w:r>
    </w:p>
    <w:p w14:paraId="4FD09AD5" w14:textId="77777777" w:rsidR="00F205AB" w:rsidRPr="003B259E" w:rsidRDefault="00F205AB" w:rsidP="004F5B48">
      <w:pPr>
        <w:rPr>
          <w:rFonts w:ascii="Calibri" w:hAnsi="Calibri" w:cs="Calibri"/>
        </w:rPr>
      </w:pPr>
    </w:p>
    <w:p w14:paraId="10D0ABFB" w14:textId="10571CDE" w:rsidR="00F205AB" w:rsidRPr="003B259E" w:rsidRDefault="00F205AB" w:rsidP="004F5B48">
      <w:pPr>
        <w:rPr>
          <w:rFonts w:ascii="Calibri" w:hAnsi="Calibri" w:cs="Calibri"/>
        </w:rPr>
      </w:pPr>
      <w:r w:rsidRPr="003B259E">
        <w:rPr>
          <w:rFonts w:ascii="Calibri" w:hAnsi="Calibri" w:cs="Calibri"/>
        </w:rPr>
        <w:t>Zamówienie obejmuje wykonanie zadania –</w:t>
      </w:r>
      <w:r w:rsidRPr="003B259E">
        <w:rPr>
          <w:rFonts w:ascii="Calibri" w:hAnsi="Calibri" w:cs="Calibri"/>
          <w:b/>
        </w:rPr>
        <w:t xml:space="preserve"> </w:t>
      </w:r>
      <w:r w:rsidRPr="003B259E">
        <w:rPr>
          <w:rFonts w:ascii="Calibri" w:hAnsi="Calibri" w:cs="Calibri"/>
        </w:rPr>
        <w:t xml:space="preserve">świadczenie usług w zakresie gminnych przewozów pasażerskich przez okres </w:t>
      </w:r>
      <w:r w:rsidR="00EE6E0D">
        <w:rPr>
          <w:rFonts w:ascii="Calibri" w:hAnsi="Calibri" w:cs="Calibri"/>
        </w:rPr>
        <w:t>48</w:t>
      </w:r>
      <w:r w:rsidRPr="003B259E">
        <w:rPr>
          <w:rFonts w:ascii="Calibri" w:hAnsi="Calibri" w:cs="Calibri"/>
        </w:rPr>
        <w:t xml:space="preserve"> miesięcy, na określonych przez Zamawiającego liniach, według ściśle określonych czasowych rozkładów jazdy na dni robocze i soboty, taborem autobusowym, spełniającym wymagania dla komunikacji miejskiej i podmiejskiej. </w:t>
      </w:r>
      <w:r w:rsidR="00EA1DF9">
        <w:rPr>
          <w:rFonts w:ascii="Calibri" w:hAnsi="Calibri" w:cs="Calibri"/>
        </w:rPr>
        <w:br/>
      </w:r>
      <w:r w:rsidRPr="003B259E">
        <w:rPr>
          <w:rFonts w:ascii="Calibri" w:hAnsi="Calibri" w:cs="Calibri"/>
        </w:rPr>
        <w:t>Dla pasażerów obowiązuje bezpłatna komunikacja miejska.</w:t>
      </w:r>
    </w:p>
    <w:p w14:paraId="3062846A" w14:textId="77777777" w:rsidR="00F205AB" w:rsidRPr="003B259E" w:rsidRDefault="00F205AB" w:rsidP="004F5B48">
      <w:pPr>
        <w:widowControl w:val="0"/>
        <w:tabs>
          <w:tab w:val="left" w:pos="0"/>
        </w:tabs>
        <w:snapToGrid w:val="0"/>
        <w:ind w:right="-1"/>
        <w:rPr>
          <w:rFonts w:ascii="Calibri" w:hAnsi="Calibri" w:cs="Calibri"/>
        </w:rPr>
      </w:pPr>
    </w:p>
    <w:p w14:paraId="4E7EB43E" w14:textId="77777777" w:rsidR="00F205AB" w:rsidRPr="003B259E" w:rsidRDefault="00F205AB" w:rsidP="004F5B48">
      <w:pPr>
        <w:rPr>
          <w:rFonts w:ascii="Calibri" w:hAnsi="Calibri" w:cs="Calibri"/>
        </w:rPr>
      </w:pPr>
      <w:r w:rsidRPr="003B259E">
        <w:rPr>
          <w:rFonts w:ascii="Calibri" w:hAnsi="Calibri" w:cs="Calibri"/>
        </w:rPr>
        <w:t xml:space="preserve">Świadczenie przewozów w oparciu o obowiązujący rozkład jazdy: </w:t>
      </w:r>
    </w:p>
    <w:p w14:paraId="6DD59147" w14:textId="7D6AACA7" w:rsidR="00F205AB" w:rsidRPr="003B259E" w:rsidRDefault="00F205AB" w:rsidP="004F5B48">
      <w:pPr>
        <w:rPr>
          <w:rFonts w:ascii="Calibri" w:hAnsi="Calibri" w:cs="Calibri"/>
        </w:rPr>
      </w:pPr>
      <w:r w:rsidRPr="003B259E">
        <w:rPr>
          <w:rFonts w:ascii="Calibri" w:hAnsi="Calibri" w:cs="Calibri"/>
        </w:rPr>
        <w:t>− w dni robocze (około 1</w:t>
      </w:r>
      <w:r w:rsidR="00B62054">
        <w:rPr>
          <w:rFonts w:ascii="Calibri" w:hAnsi="Calibri" w:cs="Calibri"/>
        </w:rPr>
        <w:t> 8</w:t>
      </w:r>
      <w:r w:rsidR="003033F2">
        <w:rPr>
          <w:rFonts w:ascii="Calibri" w:hAnsi="Calibri" w:cs="Calibri"/>
        </w:rPr>
        <w:t>70</w:t>
      </w:r>
      <w:r w:rsidR="00B62054">
        <w:rPr>
          <w:rFonts w:ascii="Calibri" w:hAnsi="Calibri" w:cs="Calibri"/>
        </w:rPr>
        <w:t>,</w:t>
      </w:r>
      <w:r w:rsidR="003033F2">
        <w:rPr>
          <w:rFonts w:ascii="Calibri" w:hAnsi="Calibri" w:cs="Calibri"/>
        </w:rPr>
        <w:t>9</w:t>
      </w:r>
      <w:r w:rsidRPr="003B259E">
        <w:rPr>
          <w:rFonts w:ascii="Calibri" w:hAnsi="Calibri" w:cs="Calibri"/>
        </w:rPr>
        <w:t xml:space="preserve"> km dziennie); </w:t>
      </w:r>
    </w:p>
    <w:p w14:paraId="35333A11" w14:textId="4FAEFE59" w:rsidR="00F205AB" w:rsidRPr="003B259E" w:rsidRDefault="00F205AB" w:rsidP="004F5B48">
      <w:pPr>
        <w:rPr>
          <w:rFonts w:ascii="Calibri" w:hAnsi="Calibri" w:cs="Calibri"/>
        </w:rPr>
      </w:pPr>
      <w:r w:rsidRPr="003B259E">
        <w:rPr>
          <w:rFonts w:ascii="Calibri" w:hAnsi="Calibri" w:cs="Calibri"/>
        </w:rPr>
        <w:t>− soboty (około 1</w:t>
      </w:r>
      <w:r w:rsidR="00EE6E0D">
        <w:rPr>
          <w:rFonts w:ascii="Calibri" w:hAnsi="Calibri" w:cs="Calibri"/>
        </w:rPr>
        <w:t>13</w:t>
      </w:r>
      <w:r w:rsidRPr="003B259E">
        <w:rPr>
          <w:rFonts w:ascii="Calibri" w:hAnsi="Calibri" w:cs="Calibri"/>
        </w:rPr>
        <w:t>,</w:t>
      </w:r>
      <w:r w:rsidR="00EE6E0D">
        <w:rPr>
          <w:rFonts w:ascii="Calibri" w:hAnsi="Calibri" w:cs="Calibri"/>
        </w:rPr>
        <w:t>1</w:t>
      </w:r>
      <w:r w:rsidRPr="003B259E">
        <w:rPr>
          <w:rFonts w:ascii="Calibri" w:hAnsi="Calibri" w:cs="Calibri"/>
        </w:rPr>
        <w:t xml:space="preserve"> km dziennie); </w:t>
      </w:r>
    </w:p>
    <w:p w14:paraId="09477FF6" w14:textId="77777777" w:rsidR="00F205AB" w:rsidRPr="003B259E" w:rsidRDefault="00F205AB" w:rsidP="004F5B48">
      <w:pPr>
        <w:rPr>
          <w:rFonts w:ascii="Calibri" w:hAnsi="Calibri" w:cs="Calibri"/>
        </w:rPr>
      </w:pPr>
      <w:r w:rsidRPr="0031647D">
        <w:rPr>
          <w:rFonts w:ascii="Calibri" w:hAnsi="Calibri" w:cs="Calibri"/>
        </w:rPr>
        <w:t>– bez zjazdów do zajezdni i dojazdów do przystanku początkowego.</w:t>
      </w:r>
    </w:p>
    <w:p w14:paraId="1704B56B" w14:textId="77777777" w:rsidR="00F205AB" w:rsidRDefault="00F205AB" w:rsidP="004F5B48">
      <w:pPr>
        <w:rPr>
          <w:rFonts w:ascii="Calibri" w:hAnsi="Calibri" w:cs="Calibri"/>
        </w:rPr>
      </w:pPr>
    </w:p>
    <w:p w14:paraId="701030E4" w14:textId="049D10EF" w:rsidR="00B01CBB" w:rsidRDefault="00B01CBB" w:rsidP="004F5B48">
      <w:pPr>
        <w:rPr>
          <w:rFonts w:ascii="Calibri" w:hAnsi="Calibri" w:cs="Calibri"/>
        </w:rPr>
      </w:pPr>
      <w:r w:rsidRPr="00293DF9">
        <w:rPr>
          <w:rFonts w:ascii="Calibri" w:hAnsi="Calibri" w:cs="Calibri"/>
        </w:rPr>
        <w:t>Średnia liczba wykonywanych kilometrów w miesiącu: 3</w:t>
      </w:r>
      <w:r w:rsidR="00F01578">
        <w:rPr>
          <w:rFonts w:ascii="Calibri" w:hAnsi="Calibri" w:cs="Calibri"/>
        </w:rPr>
        <w:t>8</w:t>
      </w:r>
      <w:r w:rsidRPr="00293DF9">
        <w:rPr>
          <w:rFonts w:ascii="Calibri" w:hAnsi="Calibri" w:cs="Calibri"/>
        </w:rPr>
        <w:t> </w:t>
      </w:r>
      <w:r w:rsidR="00F01578">
        <w:rPr>
          <w:rFonts w:ascii="Calibri" w:hAnsi="Calibri" w:cs="Calibri"/>
        </w:rPr>
        <w:t>7</w:t>
      </w:r>
      <w:r w:rsidRPr="00293DF9">
        <w:rPr>
          <w:rFonts w:ascii="Calibri" w:hAnsi="Calibri" w:cs="Calibri"/>
        </w:rPr>
        <w:t>00 km.</w:t>
      </w:r>
    </w:p>
    <w:p w14:paraId="16213227" w14:textId="77777777" w:rsidR="00B01CBB" w:rsidRPr="003B259E" w:rsidRDefault="00B01CBB" w:rsidP="004F5B48">
      <w:pPr>
        <w:rPr>
          <w:rFonts w:ascii="Calibri" w:hAnsi="Calibri" w:cs="Calibri"/>
        </w:rPr>
      </w:pPr>
    </w:p>
    <w:p w14:paraId="2AB0946D" w14:textId="77777777" w:rsidR="00F205AB" w:rsidRPr="003B259E" w:rsidRDefault="00F205AB" w:rsidP="004F5B48">
      <w:pPr>
        <w:rPr>
          <w:rFonts w:ascii="Calibri" w:hAnsi="Calibri" w:cs="Calibri"/>
        </w:rPr>
      </w:pPr>
      <w:r w:rsidRPr="003B259E">
        <w:rPr>
          <w:rFonts w:ascii="Calibri" w:hAnsi="Calibri" w:cs="Calibri"/>
        </w:rPr>
        <w:t>Obsługa dotyczy:</w:t>
      </w:r>
    </w:p>
    <w:p w14:paraId="533AE92C" w14:textId="77777777" w:rsidR="00F205AB" w:rsidRPr="003B259E" w:rsidRDefault="00F205AB" w:rsidP="004F5B48">
      <w:pPr>
        <w:rPr>
          <w:rFonts w:ascii="Calibri" w:hAnsi="Calibri" w:cs="Calibri"/>
        </w:rPr>
      </w:pPr>
      <w:r w:rsidRPr="003B259E">
        <w:rPr>
          <w:rFonts w:ascii="Calibri" w:hAnsi="Calibri" w:cs="Calibri"/>
        </w:rPr>
        <w:t xml:space="preserve">− 3 linii miejskich (1,2,7) </w:t>
      </w:r>
    </w:p>
    <w:p w14:paraId="16101314" w14:textId="6C90E5C5" w:rsidR="00F205AB" w:rsidRPr="003B259E" w:rsidRDefault="00F205AB" w:rsidP="004F5B48">
      <w:pPr>
        <w:rPr>
          <w:rFonts w:ascii="Calibri" w:hAnsi="Calibri" w:cs="Calibri"/>
        </w:rPr>
      </w:pPr>
      <w:r w:rsidRPr="003B259E">
        <w:rPr>
          <w:rFonts w:ascii="Calibri" w:hAnsi="Calibri" w:cs="Calibri"/>
        </w:rPr>
        <w:t>− 1</w:t>
      </w:r>
      <w:r w:rsidR="005A7AF2">
        <w:rPr>
          <w:rFonts w:ascii="Calibri" w:hAnsi="Calibri" w:cs="Calibri"/>
        </w:rPr>
        <w:t>5</w:t>
      </w:r>
      <w:r w:rsidRPr="003B259E">
        <w:rPr>
          <w:rFonts w:ascii="Calibri" w:hAnsi="Calibri" w:cs="Calibri"/>
        </w:rPr>
        <w:t xml:space="preserve"> linii podmiejskich (3,4,5,6,8,9,10,11,12,13,14,15,16,17</w:t>
      </w:r>
      <w:r w:rsidR="00450895" w:rsidRPr="0031647D">
        <w:rPr>
          <w:rFonts w:ascii="Calibri" w:hAnsi="Calibri" w:cs="Calibri"/>
        </w:rPr>
        <w:t>,18</w:t>
      </w:r>
      <w:r w:rsidRPr="0031647D">
        <w:rPr>
          <w:rFonts w:ascii="Calibri" w:hAnsi="Calibri" w:cs="Calibri"/>
        </w:rPr>
        <w:t>).</w:t>
      </w:r>
    </w:p>
    <w:p w14:paraId="01B8B4CB" w14:textId="77777777" w:rsidR="00F205AB" w:rsidRPr="003B259E" w:rsidRDefault="00F205AB" w:rsidP="004F5B48">
      <w:pPr>
        <w:rPr>
          <w:rFonts w:ascii="Calibri" w:hAnsi="Calibri" w:cs="Calibri"/>
        </w:rPr>
      </w:pPr>
    </w:p>
    <w:p w14:paraId="25FC9103" w14:textId="77777777" w:rsidR="00F205AB" w:rsidRPr="003B259E" w:rsidRDefault="00F205AB" w:rsidP="00F205AB">
      <w:pPr>
        <w:jc w:val="both"/>
        <w:rPr>
          <w:rFonts w:ascii="Calibri" w:hAnsi="Calibri" w:cs="Calibri"/>
        </w:rPr>
      </w:pPr>
      <w:r w:rsidRPr="003B259E">
        <w:rPr>
          <w:rFonts w:ascii="Calibri" w:hAnsi="Calibri" w:cs="Calibri"/>
        </w:rPr>
        <w:t>Długość poszczególnych linii:</w:t>
      </w:r>
    </w:p>
    <w:p w14:paraId="6553DB95" w14:textId="77777777" w:rsidR="00F205AB" w:rsidRPr="003B259E" w:rsidRDefault="00F205AB" w:rsidP="00F205AB">
      <w:pPr>
        <w:jc w:val="both"/>
        <w:rPr>
          <w:rFonts w:ascii="Calibri" w:hAnsi="Calibri" w:cs="Calibri"/>
        </w:rPr>
      </w:pPr>
      <w:r w:rsidRPr="003B259E">
        <w:rPr>
          <w:rFonts w:ascii="Calibri" w:hAnsi="Calibri" w:cs="Calibri"/>
        </w:rPr>
        <w:t>1</w:t>
      </w:r>
      <w:r w:rsidRPr="003B259E">
        <w:rPr>
          <w:rFonts w:ascii="Calibri" w:hAnsi="Calibri" w:cs="Calibri"/>
        </w:rPr>
        <w:tab/>
        <w:t>−</w:t>
      </w:r>
      <w:r w:rsidRPr="003B259E">
        <w:rPr>
          <w:rFonts w:ascii="Calibri" w:hAnsi="Calibri" w:cs="Calibri"/>
        </w:rPr>
        <w:tab/>
        <w:t>10,2 km;</w:t>
      </w:r>
    </w:p>
    <w:p w14:paraId="5D1BDC83" w14:textId="77777777" w:rsidR="00F205AB" w:rsidRPr="003B259E" w:rsidRDefault="00F205AB" w:rsidP="00F205AB">
      <w:pPr>
        <w:jc w:val="both"/>
        <w:rPr>
          <w:rFonts w:ascii="Calibri" w:hAnsi="Calibri" w:cs="Calibri"/>
        </w:rPr>
      </w:pPr>
      <w:r w:rsidRPr="003B259E">
        <w:rPr>
          <w:rFonts w:ascii="Calibri" w:hAnsi="Calibri" w:cs="Calibri"/>
        </w:rPr>
        <w:t>2</w:t>
      </w:r>
      <w:r w:rsidRPr="003B259E">
        <w:rPr>
          <w:rFonts w:ascii="Calibri" w:hAnsi="Calibri" w:cs="Calibri"/>
        </w:rPr>
        <w:tab/>
        <w:t>−</w:t>
      </w:r>
      <w:r w:rsidRPr="003B259E">
        <w:rPr>
          <w:rFonts w:ascii="Calibri" w:hAnsi="Calibri" w:cs="Calibri"/>
        </w:rPr>
        <w:tab/>
        <w:t>10,3 km;</w:t>
      </w:r>
    </w:p>
    <w:p w14:paraId="10E77153" w14:textId="77777777" w:rsidR="00F205AB" w:rsidRPr="003B259E" w:rsidRDefault="00F205AB" w:rsidP="00F205AB">
      <w:pPr>
        <w:jc w:val="both"/>
        <w:rPr>
          <w:rFonts w:ascii="Calibri" w:hAnsi="Calibri" w:cs="Calibri"/>
        </w:rPr>
      </w:pPr>
      <w:r w:rsidRPr="003B259E">
        <w:rPr>
          <w:rFonts w:ascii="Calibri" w:hAnsi="Calibri" w:cs="Calibri"/>
        </w:rPr>
        <w:t>3</w:t>
      </w:r>
      <w:r w:rsidRPr="003B259E">
        <w:rPr>
          <w:rFonts w:ascii="Calibri" w:hAnsi="Calibri" w:cs="Calibri"/>
        </w:rPr>
        <w:tab/>
        <w:t>−</w:t>
      </w:r>
      <w:r w:rsidRPr="003B259E">
        <w:rPr>
          <w:rFonts w:ascii="Calibri" w:hAnsi="Calibri" w:cs="Calibri"/>
        </w:rPr>
        <w:tab/>
        <w:t>39,2 km;</w:t>
      </w:r>
    </w:p>
    <w:p w14:paraId="19F32790" w14:textId="77777777" w:rsidR="00F205AB" w:rsidRPr="003B259E" w:rsidRDefault="00F205AB" w:rsidP="00F205AB">
      <w:pPr>
        <w:jc w:val="both"/>
        <w:rPr>
          <w:rFonts w:ascii="Calibri" w:hAnsi="Calibri" w:cs="Calibri"/>
        </w:rPr>
      </w:pPr>
      <w:r w:rsidRPr="003B259E">
        <w:rPr>
          <w:rFonts w:ascii="Calibri" w:hAnsi="Calibri" w:cs="Calibri"/>
        </w:rPr>
        <w:t>4</w:t>
      </w:r>
      <w:r w:rsidRPr="003B259E">
        <w:rPr>
          <w:rFonts w:ascii="Calibri" w:hAnsi="Calibri" w:cs="Calibri"/>
        </w:rPr>
        <w:tab/>
        <w:t>−</w:t>
      </w:r>
      <w:r w:rsidRPr="003B259E">
        <w:rPr>
          <w:rFonts w:ascii="Calibri" w:hAnsi="Calibri" w:cs="Calibri"/>
        </w:rPr>
        <w:tab/>
        <w:t>41,3 km;</w:t>
      </w:r>
    </w:p>
    <w:p w14:paraId="204191D0" w14:textId="41C5FECB" w:rsidR="00F205AB" w:rsidRPr="003B259E" w:rsidRDefault="00F205AB" w:rsidP="00F205AB">
      <w:pPr>
        <w:jc w:val="both"/>
        <w:rPr>
          <w:rFonts w:ascii="Calibri" w:hAnsi="Calibri" w:cs="Calibri"/>
        </w:rPr>
      </w:pPr>
      <w:r w:rsidRPr="003B259E">
        <w:rPr>
          <w:rFonts w:ascii="Calibri" w:hAnsi="Calibri" w:cs="Calibri"/>
        </w:rPr>
        <w:t>5</w:t>
      </w:r>
      <w:r w:rsidRPr="003B259E">
        <w:rPr>
          <w:rFonts w:ascii="Calibri" w:hAnsi="Calibri" w:cs="Calibri"/>
        </w:rPr>
        <w:tab/>
        <w:t>−</w:t>
      </w:r>
      <w:r w:rsidRPr="003B259E">
        <w:rPr>
          <w:rFonts w:ascii="Calibri" w:hAnsi="Calibri" w:cs="Calibri"/>
        </w:rPr>
        <w:tab/>
        <w:t>3</w:t>
      </w:r>
      <w:r w:rsidR="007913AF">
        <w:rPr>
          <w:rFonts w:ascii="Calibri" w:hAnsi="Calibri" w:cs="Calibri"/>
        </w:rPr>
        <w:t>1</w:t>
      </w:r>
      <w:r w:rsidRPr="003B259E">
        <w:rPr>
          <w:rFonts w:ascii="Calibri" w:hAnsi="Calibri" w:cs="Calibri"/>
        </w:rPr>
        <w:t>,4 km;</w:t>
      </w:r>
    </w:p>
    <w:p w14:paraId="0E838B84" w14:textId="77777777" w:rsidR="00F205AB" w:rsidRPr="003B259E" w:rsidRDefault="00F205AB" w:rsidP="00F205AB">
      <w:pPr>
        <w:jc w:val="both"/>
        <w:rPr>
          <w:rFonts w:ascii="Calibri" w:hAnsi="Calibri" w:cs="Calibri"/>
        </w:rPr>
      </w:pPr>
      <w:r w:rsidRPr="003B259E">
        <w:rPr>
          <w:rFonts w:ascii="Calibri" w:hAnsi="Calibri" w:cs="Calibri"/>
        </w:rPr>
        <w:t>6</w:t>
      </w:r>
      <w:r w:rsidRPr="003B259E">
        <w:rPr>
          <w:rFonts w:ascii="Calibri" w:hAnsi="Calibri" w:cs="Calibri"/>
        </w:rPr>
        <w:tab/>
        <w:t>−</w:t>
      </w:r>
      <w:r w:rsidRPr="003B259E">
        <w:rPr>
          <w:rFonts w:ascii="Calibri" w:hAnsi="Calibri" w:cs="Calibri"/>
        </w:rPr>
        <w:tab/>
        <w:t>41,1 km;</w:t>
      </w:r>
    </w:p>
    <w:p w14:paraId="678C0E35" w14:textId="77777777" w:rsidR="00F205AB" w:rsidRPr="003B259E" w:rsidRDefault="00F205AB" w:rsidP="00F205AB">
      <w:pPr>
        <w:jc w:val="both"/>
        <w:rPr>
          <w:rFonts w:ascii="Calibri" w:hAnsi="Calibri" w:cs="Calibri"/>
        </w:rPr>
      </w:pPr>
      <w:r w:rsidRPr="003B259E">
        <w:rPr>
          <w:rFonts w:ascii="Calibri" w:hAnsi="Calibri" w:cs="Calibri"/>
        </w:rPr>
        <w:t>7</w:t>
      </w:r>
      <w:r w:rsidRPr="003B259E">
        <w:rPr>
          <w:rFonts w:ascii="Calibri" w:hAnsi="Calibri" w:cs="Calibri"/>
        </w:rPr>
        <w:tab/>
        <w:t>−</w:t>
      </w:r>
      <w:r w:rsidRPr="003B259E">
        <w:rPr>
          <w:rFonts w:ascii="Calibri" w:hAnsi="Calibri" w:cs="Calibri"/>
        </w:rPr>
        <w:tab/>
        <w:t>20,4 km;</w:t>
      </w:r>
    </w:p>
    <w:p w14:paraId="0309FD7F" w14:textId="77777777" w:rsidR="00F205AB" w:rsidRPr="003B259E" w:rsidRDefault="00F205AB" w:rsidP="00F205AB">
      <w:pPr>
        <w:jc w:val="both"/>
        <w:rPr>
          <w:rFonts w:ascii="Calibri" w:hAnsi="Calibri" w:cs="Calibri"/>
        </w:rPr>
      </w:pPr>
      <w:r w:rsidRPr="003B259E">
        <w:rPr>
          <w:rFonts w:ascii="Calibri" w:hAnsi="Calibri" w:cs="Calibri"/>
        </w:rPr>
        <w:t>8</w:t>
      </w:r>
      <w:r w:rsidRPr="003B259E">
        <w:rPr>
          <w:rFonts w:ascii="Calibri" w:hAnsi="Calibri" w:cs="Calibri"/>
        </w:rPr>
        <w:tab/>
        <w:t>−</w:t>
      </w:r>
      <w:r w:rsidRPr="003B259E">
        <w:rPr>
          <w:rFonts w:ascii="Calibri" w:hAnsi="Calibri" w:cs="Calibri"/>
        </w:rPr>
        <w:tab/>
        <w:t>26,0 km;</w:t>
      </w:r>
    </w:p>
    <w:p w14:paraId="314E9661" w14:textId="77777777" w:rsidR="00F205AB" w:rsidRPr="003B259E" w:rsidRDefault="00F205AB" w:rsidP="00F205AB">
      <w:pPr>
        <w:jc w:val="both"/>
        <w:rPr>
          <w:rFonts w:ascii="Calibri" w:hAnsi="Calibri" w:cs="Calibri"/>
        </w:rPr>
      </w:pPr>
      <w:r w:rsidRPr="003B259E">
        <w:rPr>
          <w:rFonts w:ascii="Calibri" w:hAnsi="Calibri" w:cs="Calibri"/>
        </w:rPr>
        <w:t>9</w:t>
      </w:r>
      <w:r w:rsidRPr="003B259E">
        <w:rPr>
          <w:rFonts w:ascii="Calibri" w:hAnsi="Calibri" w:cs="Calibri"/>
        </w:rPr>
        <w:tab/>
        <w:t>−</w:t>
      </w:r>
      <w:r w:rsidRPr="003B259E">
        <w:rPr>
          <w:rFonts w:ascii="Calibri" w:hAnsi="Calibri" w:cs="Calibri"/>
        </w:rPr>
        <w:tab/>
        <w:t>34,9 km;</w:t>
      </w:r>
    </w:p>
    <w:p w14:paraId="2EEBC548" w14:textId="77777777" w:rsidR="00F205AB" w:rsidRPr="003B259E" w:rsidRDefault="00F205AB" w:rsidP="00F205AB">
      <w:pPr>
        <w:ind w:left="708" w:hanging="705"/>
        <w:jc w:val="both"/>
        <w:rPr>
          <w:rFonts w:ascii="Calibri" w:hAnsi="Calibri" w:cs="Calibri"/>
        </w:rPr>
      </w:pPr>
      <w:r w:rsidRPr="003B259E">
        <w:rPr>
          <w:rFonts w:ascii="Calibri" w:hAnsi="Calibri" w:cs="Calibri"/>
        </w:rPr>
        <w:t>10 −   30,7 km;</w:t>
      </w:r>
    </w:p>
    <w:p w14:paraId="25FC34EC" w14:textId="77777777" w:rsidR="00F205AB" w:rsidRPr="003B259E" w:rsidRDefault="00F205AB" w:rsidP="00F205AB">
      <w:pPr>
        <w:jc w:val="both"/>
        <w:rPr>
          <w:rFonts w:ascii="Calibri" w:hAnsi="Calibri" w:cs="Calibri"/>
        </w:rPr>
      </w:pPr>
      <w:r w:rsidRPr="003B259E">
        <w:rPr>
          <w:rFonts w:ascii="Calibri" w:hAnsi="Calibri" w:cs="Calibri"/>
        </w:rPr>
        <w:t>11</w:t>
      </w:r>
      <w:r w:rsidRPr="003B259E">
        <w:rPr>
          <w:rFonts w:ascii="Calibri" w:hAnsi="Calibri" w:cs="Calibri"/>
        </w:rPr>
        <w:tab/>
        <w:t>−</w:t>
      </w:r>
      <w:r w:rsidRPr="003B259E">
        <w:rPr>
          <w:rFonts w:ascii="Calibri" w:hAnsi="Calibri" w:cs="Calibri"/>
        </w:rPr>
        <w:tab/>
        <w:t>36,8 km;</w:t>
      </w:r>
    </w:p>
    <w:p w14:paraId="57870C70" w14:textId="77777777" w:rsidR="00F205AB" w:rsidRPr="003B259E" w:rsidRDefault="00F205AB" w:rsidP="00F205AB">
      <w:pPr>
        <w:jc w:val="both"/>
        <w:rPr>
          <w:rFonts w:ascii="Calibri" w:hAnsi="Calibri" w:cs="Calibri"/>
        </w:rPr>
      </w:pPr>
      <w:r w:rsidRPr="003B259E">
        <w:rPr>
          <w:rFonts w:ascii="Calibri" w:hAnsi="Calibri" w:cs="Calibri"/>
        </w:rPr>
        <w:t>12</w:t>
      </w:r>
      <w:r w:rsidRPr="003B259E">
        <w:rPr>
          <w:rFonts w:ascii="Calibri" w:hAnsi="Calibri" w:cs="Calibri"/>
        </w:rPr>
        <w:tab/>
        <w:t>−</w:t>
      </w:r>
      <w:r w:rsidRPr="003B259E">
        <w:rPr>
          <w:rFonts w:ascii="Calibri" w:hAnsi="Calibri" w:cs="Calibri"/>
        </w:rPr>
        <w:tab/>
        <w:t>14,0 km;</w:t>
      </w:r>
    </w:p>
    <w:p w14:paraId="72F50232" w14:textId="77777777" w:rsidR="00F205AB" w:rsidRPr="003B259E" w:rsidRDefault="00F205AB" w:rsidP="00F205AB">
      <w:pPr>
        <w:jc w:val="both"/>
        <w:rPr>
          <w:rFonts w:ascii="Calibri" w:hAnsi="Calibri" w:cs="Calibri"/>
        </w:rPr>
      </w:pPr>
      <w:r w:rsidRPr="003B259E">
        <w:rPr>
          <w:rFonts w:ascii="Calibri" w:hAnsi="Calibri" w:cs="Calibri"/>
        </w:rPr>
        <w:lastRenderedPageBreak/>
        <w:t>13</w:t>
      </w:r>
      <w:r w:rsidRPr="003B259E">
        <w:rPr>
          <w:rFonts w:ascii="Calibri" w:hAnsi="Calibri" w:cs="Calibri"/>
        </w:rPr>
        <w:tab/>
        <w:t>−</w:t>
      </w:r>
      <w:r w:rsidRPr="003B259E">
        <w:rPr>
          <w:rFonts w:ascii="Calibri" w:hAnsi="Calibri" w:cs="Calibri"/>
        </w:rPr>
        <w:tab/>
        <w:t>20,6 km;</w:t>
      </w:r>
    </w:p>
    <w:p w14:paraId="3C622C61" w14:textId="094D77A6" w:rsidR="00F205AB" w:rsidRPr="003B259E" w:rsidRDefault="00F205AB" w:rsidP="00F205AB">
      <w:pPr>
        <w:ind w:left="708" w:hanging="705"/>
        <w:jc w:val="both"/>
        <w:rPr>
          <w:rFonts w:ascii="Calibri" w:hAnsi="Calibri" w:cs="Calibri"/>
        </w:rPr>
      </w:pPr>
      <w:r w:rsidRPr="003B259E">
        <w:rPr>
          <w:rFonts w:ascii="Calibri" w:hAnsi="Calibri" w:cs="Calibri"/>
        </w:rPr>
        <w:t>14 −  25,8 km;</w:t>
      </w:r>
    </w:p>
    <w:p w14:paraId="1D4D5497" w14:textId="63CC8D15" w:rsidR="00F205AB" w:rsidRPr="003B259E" w:rsidRDefault="00F205AB" w:rsidP="00F205AB">
      <w:pPr>
        <w:jc w:val="both"/>
        <w:rPr>
          <w:rFonts w:ascii="Calibri" w:hAnsi="Calibri" w:cs="Calibri"/>
        </w:rPr>
      </w:pPr>
      <w:r w:rsidRPr="003B259E">
        <w:rPr>
          <w:rFonts w:ascii="Calibri" w:hAnsi="Calibri" w:cs="Calibri"/>
        </w:rPr>
        <w:t>15</w:t>
      </w:r>
      <w:r w:rsidRPr="003B259E">
        <w:rPr>
          <w:rFonts w:ascii="Calibri" w:hAnsi="Calibri" w:cs="Calibri"/>
        </w:rPr>
        <w:tab/>
      </w:r>
      <w:r w:rsidR="007913AF">
        <w:rPr>
          <w:rFonts w:ascii="Calibri" w:hAnsi="Calibri" w:cs="Calibri"/>
        </w:rPr>
        <w:t xml:space="preserve"> </w:t>
      </w:r>
      <w:r w:rsidRPr="003B259E">
        <w:rPr>
          <w:rFonts w:ascii="Calibri" w:hAnsi="Calibri" w:cs="Calibri"/>
        </w:rPr>
        <w:t>−</w:t>
      </w:r>
      <w:r w:rsidRPr="003B259E">
        <w:rPr>
          <w:rFonts w:ascii="Calibri" w:hAnsi="Calibri" w:cs="Calibri"/>
        </w:rPr>
        <w:tab/>
        <w:t>14,1 km;</w:t>
      </w:r>
    </w:p>
    <w:p w14:paraId="3AB2E60B" w14:textId="7307257D" w:rsidR="00F205AB" w:rsidRPr="003B259E" w:rsidRDefault="00F205AB" w:rsidP="004F5B48">
      <w:pPr>
        <w:rPr>
          <w:rFonts w:ascii="Calibri" w:hAnsi="Calibri" w:cs="Calibri"/>
        </w:rPr>
      </w:pPr>
      <w:r w:rsidRPr="003B259E">
        <w:rPr>
          <w:rFonts w:ascii="Calibri" w:hAnsi="Calibri" w:cs="Calibri"/>
        </w:rPr>
        <w:t>16</w:t>
      </w:r>
      <w:r w:rsidR="001F0DC2">
        <w:rPr>
          <w:rFonts w:ascii="Calibri" w:hAnsi="Calibri" w:cs="Calibri"/>
        </w:rPr>
        <w:t xml:space="preserve"> </w:t>
      </w:r>
      <w:r w:rsidRPr="003B259E">
        <w:rPr>
          <w:rFonts w:ascii="Calibri" w:hAnsi="Calibri" w:cs="Calibri"/>
        </w:rPr>
        <w:t>−</w:t>
      </w:r>
      <w:r w:rsidRPr="003B259E">
        <w:rPr>
          <w:rFonts w:ascii="Calibri" w:hAnsi="Calibri" w:cs="Calibri"/>
        </w:rPr>
        <w:tab/>
        <w:t>45,2 km;</w:t>
      </w:r>
    </w:p>
    <w:p w14:paraId="7C300EE1" w14:textId="7436220B" w:rsidR="00F205AB" w:rsidRDefault="00F205AB" w:rsidP="004F5B48">
      <w:pPr>
        <w:rPr>
          <w:rFonts w:ascii="Calibri" w:hAnsi="Calibri" w:cs="Calibri"/>
        </w:rPr>
      </w:pPr>
      <w:r w:rsidRPr="003B259E">
        <w:rPr>
          <w:rFonts w:ascii="Calibri" w:hAnsi="Calibri" w:cs="Calibri"/>
        </w:rPr>
        <w:t>17</w:t>
      </w:r>
      <w:r w:rsidR="001F0DC2">
        <w:rPr>
          <w:rFonts w:ascii="Calibri" w:hAnsi="Calibri" w:cs="Calibri"/>
        </w:rPr>
        <w:t xml:space="preserve"> </w:t>
      </w:r>
      <w:r w:rsidRPr="003B259E">
        <w:rPr>
          <w:rFonts w:ascii="Calibri" w:hAnsi="Calibri" w:cs="Calibri"/>
        </w:rPr>
        <w:t>−</w:t>
      </w:r>
      <w:r w:rsidRPr="003B259E">
        <w:rPr>
          <w:rFonts w:ascii="Calibri" w:hAnsi="Calibri" w:cs="Calibri"/>
        </w:rPr>
        <w:tab/>
        <w:t>44,6 km</w:t>
      </w:r>
      <w:r w:rsidR="00450895">
        <w:rPr>
          <w:rFonts w:ascii="Calibri" w:hAnsi="Calibri" w:cs="Calibri"/>
        </w:rPr>
        <w:t>;</w:t>
      </w:r>
    </w:p>
    <w:p w14:paraId="0E0AC000" w14:textId="5BC50717" w:rsidR="00450895" w:rsidRDefault="00450895" w:rsidP="004F5B48">
      <w:pPr>
        <w:rPr>
          <w:rFonts w:ascii="Calibri" w:hAnsi="Calibri" w:cs="Calibri"/>
        </w:rPr>
      </w:pPr>
      <w:r w:rsidRPr="004A1C60">
        <w:rPr>
          <w:rFonts w:ascii="Calibri" w:hAnsi="Calibri" w:cs="Calibri"/>
        </w:rPr>
        <w:t>18</w:t>
      </w:r>
      <w:r w:rsidR="001F0DC2">
        <w:rPr>
          <w:rFonts w:ascii="Calibri" w:hAnsi="Calibri" w:cs="Calibri"/>
        </w:rPr>
        <w:t xml:space="preserve"> </w:t>
      </w:r>
      <w:r w:rsidRPr="004A1C60">
        <w:rPr>
          <w:rFonts w:ascii="Calibri" w:hAnsi="Calibri" w:cs="Calibri"/>
        </w:rPr>
        <w:t>−</w:t>
      </w:r>
      <w:r w:rsidRPr="004A1C60">
        <w:rPr>
          <w:rFonts w:ascii="Calibri" w:hAnsi="Calibri" w:cs="Calibri"/>
        </w:rPr>
        <w:tab/>
      </w:r>
      <w:r w:rsidR="004A1C60" w:rsidRPr="004A1C60">
        <w:rPr>
          <w:rFonts w:ascii="Calibri" w:hAnsi="Calibri" w:cs="Calibri"/>
        </w:rPr>
        <w:t>24,7</w:t>
      </w:r>
      <w:r w:rsidRPr="004A1C60">
        <w:rPr>
          <w:rFonts w:ascii="Calibri" w:hAnsi="Calibri" w:cs="Calibri"/>
        </w:rPr>
        <w:t xml:space="preserve"> km</w:t>
      </w:r>
      <w:r w:rsidR="005A7AF2">
        <w:rPr>
          <w:rFonts w:ascii="Calibri" w:hAnsi="Calibri" w:cs="Calibri"/>
        </w:rPr>
        <w:t>.</w:t>
      </w:r>
    </w:p>
    <w:p w14:paraId="5AB7DA9A" w14:textId="77777777" w:rsidR="00F205AB" w:rsidRPr="003B259E" w:rsidRDefault="00F205AB" w:rsidP="004F5B48">
      <w:pPr>
        <w:rPr>
          <w:rFonts w:ascii="Calibri" w:hAnsi="Calibri" w:cs="Calibri"/>
        </w:rPr>
      </w:pPr>
    </w:p>
    <w:p w14:paraId="5A4A325E" w14:textId="77777777" w:rsidR="00F205AB" w:rsidRPr="003B259E" w:rsidRDefault="00F205AB" w:rsidP="004F5B48">
      <w:pPr>
        <w:tabs>
          <w:tab w:val="num" w:pos="700"/>
        </w:tabs>
        <w:rPr>
          <w:rFonts w:ascii="Calibri" w:hAnsi="Calibri" w:cs="Calibri"/>
        </w:rPr>
      </w:pPr>
      <w:r w:rsidRPr="003B259E">
        <w:rPr>
          <w:rFonts w:ascii="Calibri" w:hAnsi="Calibri" w:cs="Calibri"/>
        </w:rPr>
        <w:t>Gmina Śrem ma podpisane porozumienia międzygminne z gminami: Brodnica, Dolsk, Krzywiń, Książ Wlkp., Kórnik i Zaniemyśl. W ramach porozumień:</w:t>
      </w:r>
    </w:p>
    <w:p w14:paraId="6B7B139E" w14:textId="77777777" w:rsidR="00F205AB" w:rsidRPr="003B259E" w:rsidRDefault="00F205AB" w:rsidP="004F5B48">
      <w:pPr>
        <w:numPr>
          <w:ilvl w:val="0"/>
          <w:numId w:val="4"/>
        </w:numPr>
        <w:rPr>
          <w:rFonts w:ascii="Calibri" w:hAnsi="Calibri" w:cs="Calibri"/>
        </w:rPr>
      </w:pPr>
      <w:r w:rsidRPr="003B259E">
        <w:rPr>
          <w:rFonts w:ascii="Calibri" w:hAnsi="Calibri" w:cs="Calibri"/>
        </w:rPr>
        <w:t>linia nr 3 i linia nr 4 obsługuje miejscowość Chrząstowo – gm. Książ Wlkp.</w:t>
      </w:r>
    </w:p>
    <w:p w14:paraId="6BAC7B93" w14:textId="77777777" w:rsidR="00F205AB" w:rsidRPr="003B259E" w:rsidRDefault="00F205AB" w:rsidP="004F5B48">
      <w:pPr>
        <w:numPr>
          <w:ilvl w:val="0"/>
          <w:numId w:val="4"/>
        </w:numPr>
        <w:rPr>
          <w:rFonts w:ascii="Calibri" w:hAnsi="Calibri" w:cs="Calibri"/>
        </w:rPr>
      </w:pPr>
      <w:r w:rsidRPr="003B259E">
        <w:rPr>
          <w:rFonts w:ascii="Calibri" w:hAnsi="Calibri" w:cs="Calibri"/>
        </w:rPr>
        <w:t>linia nr 6 obsługuje miejscowości: Czmoń i Kaleje – gm. Kórnik</w:t>
      </w:r>
    </w:p>
    <w:p w14:paraId="530D94E3" w14:textId="77777777" w:rsidR="00F205AB" w:rsidRPr="003B259E" w:rsidRDefault="00F205AB" w:rsidP="004F5B48">
      <w:pPr>
        <w:numPr>
          <w:ilvl w:val="0"/>
          <w:numId w:val="4"/>
        </w:numPr>
        <w:rPr>
          <w:rFonts w:ascii="Calibri" w:hAnsi="Calibri" w:cs="Calibri"/>
        </w:rPr>
      </w:pPr>
      <w:r w:rsidRPr="003B259E">
        <w:rPr>
          <w:rFonts w:ascii="Calibri" w:hAnsi="Calibri" w:cs="Calibri"/>
        </w:rPr>
        <w:t>linia nr 10 obsługuje miejscowość Manieczki – gm. Brodnica</w:t>
      </w:r>
    </w:p>
    <w:p w14:paraId="4B15A440" w14:textId="77777777" w:rsidR="00F205AB" w:rsidRPr="003B259E" w:rsidRDefault="00F205AB" w:rsidP="004F5B48">
      <w:pPr>
        <w:numPr>
          <w:ilvl w:val="0"/>
          <w:numId w:val="4"/>
        </w:numPr>
        <w:rPr>
          <w:rFonts w:ascii="Calibri" w:hAnsi="Calibri" w:cs="Calibri"/>
        </w:rPr>
      </w:pPr>
      <w:r w:rsidRPr="003B259E">
        <w:rPr>
          <w:rFonts w:ascii="Calibri" w:hAnsi="Calibri" w:cs="Calibri"/>
        </w:rPr>
        <w:t>linia nr 11 obsługuje miejscowości: Gawrony, Międzychód, Pinka, Masłowo, Nowieczek, Rusocin, Feliksowo, Wieszczyczyn, Drzonek – gm. Dolsk</w:t>
      </w:r>
    </w:p>
    <w:p w14:paraId="184B18A6" w14:textId="77777777" w:rsidR="00F205AB" w:rsidRPr="003B259E" w:rsidRDefault="00F205AB" w:rsidP="004F5B48">
      <w:pPr>
        <w:numPr>
          <w:ilvl w:val="0"/>
          <w:numId w:val="4"/>
        </w:numPr>
        <w:rPr>
          <w:rFonts w:ascii="Calibri" w:hAnsi="Calibri" w:cs="Calibri"/>
        </w:rPr>
      </w:pPr>
      <w:r w:rsidRPr="003B259E">
        <w:rPr>
          <w:rFonts w:ascii="Calibri" w:hAnsi="Calibri" w:cs="Calibri"/>
        </w:rPr>
        <w:t>linia nr 16 obsługuje miejscowości: Łuszkowo, Jerka i Krzywiń – gm. Krzywiń</w:t>
      </w:r>
    </w:p>
    <w:p w14:paraId="13FD5347" w14:textId="77777777" w:rsidR="00F205AB" w:rsidRDefault="00F205AB" w:rsidP="004F5B48">
      <w:pPr>
        <w:numPr>
          <w:ilvl w:val="0"/>
          <w:numId w:val="4"/>
        </w:numPr>
        <w:rPr>
          <w:rFonts w:ascii="Calibri" w:hAnsi="Calibri" w:cs="Calibri"/>
        </w:rPr>
      </w:pPr>
      <w:r w:rsidRPr="003B259E">
        <w:rPr>
          <w:rFonts w:ascii="Calibri" w:hAnsi="Calibri" w:cs="Calibri"/>
        </w:rPr>
        <w:t>linia nr 17 obsługuje miejscowości: Polesie i Zaniemyśl – gm. Zaniemyśl.</w:t>
      </w:r>
    </w:p>
    <w:p w14:paraId="64EDE50A" w14:textId="77777777" w:rsidR="00B01CBB" w:rsidRDefault="00B01CBB" w:rsidP="00B01CBB">
      <w:pPr>
        <w:rPr>
          <w:rFonts w:ascii="Calibri" w:hAnsi="Calibri" w:cs="Calibri"/>
        </w:rPr>
      </w:pPr>
    </w:p>
    <w:p w14:paraId="2B5A6C1B" w14:textId="2B8FB25A" w:rsidR="00B01CBB" w:rsidRDefault="00B01CBB" w:rsidP="00B01CBB">
      <w:pPr>
        <w:rPr>
          <w:rFonts w:ascii="Calibri" w:hAnsi="Calibri" w:cs="Calibri"/>
        </w:rPr>
      </w:pPr>
      <w:r>
        <w:rPr>
          <w:rFonts w:ascii="Calibri" w:hAnsi="Calibri" w:cs="Calibri"/>
        </w:rPr>
        <w:t>Dane dotyczące liczby przewiezionych pasażerów w</w:t>
      </w:r>
      <w:r w:rsidR="00AA7581">
        <w:rPr>
          <w:rFonts w:ascii="Calibri" w:hAnsi="Calibri" w:cs="Calibri"/>
        </w:rPr>
        <w:t xml:space="preserve"> gminnych przewozach pasażerskich w</w:t>
      </w:r>
      <w:r>
        <w:rPr>
          <w:rFonts w:ascii="Calibri" w:hAnsi="Calibri" w:cs="Calibri"/>
        </w:rPr>
        <w:t xml:space="preserve"> okresie ostatnich 12 miesięcy</w:t>
      </w:r>
      <w:r w:rsidR="004720D6">
        <w:rPr>
          <w:rFonts w:ascii="Calibri" w:hAnsi="Calibri" w:cs="Calibri"/>
        </w:rPr>
        <w:t xml:space="preserve"> (</w:t>
      </w:r>
      <w:r w:rsidR="00EE2C99">
        <w:rPr>
          <w:rFonts w:ascii="Calibri" w:hAnsi="Calibri" w:cs="Calibri"/>
        </w:rPr>
        <w:t>marzec</w:t>
      </w:r>
      <w:r w:rsidR="004720D6">
        <w:rPr>
          <w:rFonts w:ascii="Calibri" w:hAnsi="Calibri" w:cs="Calibri"/>
        </w:rPr>
        <w:t xml:space="preserve"> 202</w:t>
      </w:r>
      <w:r w:rsidR="00894998">
        <w:rPr>
          <w:rFonts w:ascii="Calibri" w:hAnsi="Calibri" w:cs="Calibri"/>
        </w:rPr>
        <w:t>5</w:t>
      </w:r>
      <w:r w:rsidR="004720D6">
        <w:rPr>
          <w:rFonts w:ascii="Calibri" w:hAnsi="Calibri" w:cs="Calibri"/>
        </w:rPr>
        <w:t xml:space="preserve"> r.-</w:t>
      </w:r>
      <w:r w:rsidR="00894998">
        <w:rPr>
          <w:rFonts w:ascii="Calibri" w:hAnsi="Calibri" w:cs="Calibri"/>
        </w:rPr>
        <w:t xml:space="preserve"> </w:t>
      </w:r>
      <w:r w:rsidR="00EE2C99">
        <w:rPr>
          <w:rFonts w:ascii="Calibri" w:hAnsi="Calibri" w:cs="Calibri"/>
        </w:rPr>
        <w:t>luty</w:t>
      </w:r>
      <w:r w:rsidR="004720D6">
        <w:rPr>
          <w:rFonts w:ascii="Calibri" w:hAnsi="Calibri" w:cs="Calibri"/>
        </w:rPr>
        <w:t xml:space="preserve"> 202</w:t>
      </w:r>
      <w:r w:rsidR="00894998">
        <w:rPr>
          <w:rFonts w:ascii="Calibri" w:hAnsi="Calibri" w:cs="Calibri"/>
        </w:rPr>
        <w:t>6</w:t>
      </w:r>
      <w:r w:rsidR="004720D6">
        <w:rPr>
          <w:rFonts w:ascii="Calibri" w:hAnsi="Calibri" w:cs="Calibri"/>
        </w:rPr>
        <w:t xml:space="preserve"> r.</w:t>
      </w:r>
      <w:r w:rsidR="00EE2C99">
        <w:rPr>
          <w:rFonts w:ascii="Calibri" w:hAnsi="Calibri" w:cs="Calibri"/>
        </w:rPr>
        <w:t>)</w:t>
      </w:r>
      <w:r>
        <w:rPr>
          <w:rFonts w:ascii="Calibri" w:hAnsi="Calibri" w:cs="Calibri"/>
        </w:rPr>
        <w:t>:</w:t>
      </w:r>
    </w:p>
    <w:p w14:paraId="40C4DFCF" w14:textId="77777777" w:rsidR="00B01CBB" w:rsidRDefault="00B01CBB" w:rsidP="00B01CBB">
      <w:pPr>
        <w:rPr>
          <w:rFonts w:ascii="Calibri" w:hAnsi="Calibri" w:cs="Calibri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129"/>
        <w:gridCol w:w="3828"/>
        <w:gridCol w:w="3821"/>
      </w:tblGrid>
      <w:tr w:rsidR="00B01CBB" w:rsidRPr="00C85FBD" w14:paraId="3BE7D72E" w14:textId="77777777" w:rsidTr="004720D6">
        <w:tc>
          <w:tcPr>
            <w:tcW w:w="1129" w:type="dxa"/>
            <w:shd w:val="clear" w:color="auto" w:fill="E7E6E6" w:themeFill="background2"/>
          </w:tcPr>
          <w:p w14:paraId="7609B48B" w14:textId="3C879E9B" w:rsidR="00B01CBB" w:rsidRPr="00C85FBD" w:rsidRDefault="00B01CBB" w:rsidP="00F55109">
            <w:pPr>
              <w:jc w:val="center"/>
              <w:rPr>
                <w:rFonts w:asciiTheme="minorHAnsi" w:hAnsiTheme="minorHAnsi" w:cstheme="minorHAnsi"/>
              </w:rPr>
            </w:pPr>
            <w:r w:rsidRPr="00C85FBD">
              <w:rPr>
                <w:rFonts w:asciiTheme="minorHAnsi" w:hAnsiTheme="minorHAnsi" w:cstheme="minorHAnsi"/>
              </w:rPr>
              <w:t>L.p.</w:t>
            </w:r>
          </w:p>
        </w:tc>
        <w:tc>
          <w:tcPr>
            <w:tcW w:w="3828" w:type="dxa"/>
            <w:shd w:val="clear" w:color="auto" w:fill="E7E6E6" w:themeFill="background2"/>
          </w:tcPr>
          <w:p w14:paraId="6D603EFD" w14:textId="0D931769" w:rsidR="00B01CBB" w:rsidRPr="00C85FBD" w:rsidRDefault="00B01CBB" w:rsidP="00F55109">
            <w:pPr>
              <w:jc w:val="center"/>
              <w:rPr>
                <w:rFonts w:asciiTheme="minorHAnsi" w:hAnsiTheme="minorHAnsi" w:cstheme="minorHAnsi"/>
              </w:rPr>
            </w:pPr>
            <w:r w:rsidRPr="00C85FBD">
              <w:rPr>
                <w:rFonts w:asciiTheme="minorHAnsi" w:hAnsiTheme="minorHAnsi" w:cstheme="minorHAnsi"/>
              </w:rPr>
              <w:t>Miesiąc</w:t>
            </w:r>
            <w:r w:rsidR="00AA7581" w:rsidRPr="00C85FBD">
              <w:rPr>
                <w:rFonts w:asciiTheme="minorHAnsi" w:hAnsiTheme="minorHAnsi" w:cstheme="minorHAnsi"/>
              </w:rPr>
              <w:t xml:space="preserve"> i rok</w:t>
            </w:r>
          </w:p>
        </w:tc>
        <w:tc>
          <w:tcPr>
            <w:tcW w:w="3821" w:type="dxa"/>
            <w:shd w:val="clear" w:color="auto" w:fill="E7E6E6" w:themeFill="background2"/>
          </w:tcPr>
          <w:p w14:paraId="205D71EA" w14:textId="20BF9CAD" w:rsidR="00B01CBB" w:rsidRPr="00C85FBD" w:rsidRDefault="00B01CBB" w:rsidP="00F55109">
            <w:pPr>
              <w:jc w:val="center"/>
              <w:rPr>
                <w:rFonts w:asciiTheme="minorHAnsi" w:hAnsiTheme="minorHAnsi" w:cstheme="minorHAnsi"/>
              </w:rPr>
            </w:pPr>
            <w:r w:rsidRPr="00C85FBD">
              <w:rPr>
                <w:rFonts w:asciiTheme="minorHAnsi" w:hAnsiTheme="minorHAnsi" w:cstheme="minorHAnsi"/>
              </w:rPr>
              <w:t>Liczba pasażerów</w:t>
            </w:r>
          </w:p>
        </w:tc>
      </w:tr>
      <w:tr w:rsidR="00AA7581" w:rsidRPr="00C85FBD" w14:paraId="531F28FA" w14:textId="77777777" w:rsidTr="004720D6">
        <w:tc>
          <w:tcPr>
            <w:tcW w:w="1129" w:type="dxa"/>
            <w:shd w:val="clear" w:color="auto" w:fill="E7E6E6" w:themeFill="background2"/>
          </w:tcPr>
          <w:p w14:paraId="4836C9E4" w14:textId="4997E31C" w:rsidR="00AA7581" w:rsidRPr="00C85FBD" w:rsidRDefault="00AA7581" w:rsidP="00F55109">
            <w:pPr>
              <w:jc w:val="center"/>
              <w:rPr>
                <w:rFonts w:asciiTheme="minorHAnsi" w:hAnsiTheme="minorHAnsi" w:cstheme="minorHAnsi"/>
              </w:rPr>
            </w:pPr>
            <w:r w:rsidRPr="00C85FBD">
              <w:rPr>
                <w:rFonts w:asciiTheme="minorHAnsi" w:hAnsiTheme="minorHAnsi" w:cstheme="minorHAnsi"/>
              </w:rPr>
              <w:t>1.</w:t>
            </w:r>
          </w:p>
        </w:tc>
        <w:tc>
          <w:tcPr>
            <w:tcW w:w="3828" w:type="dxa"/>
          </w:tcPr>
          <w:p w14:paraId="78EC02EC" w14:textId="609002A9" w:rsidR="00AA7581" w:rsidRPr="00C85FBD" w:rsidRDefault="00753800" w:rsidP="00F55109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luty 2026 r.</w:t>
            </w:r>
          </w:p>
        </w:tc>
        <w:tc>
          <w:tcPr>
            <w:tcW w:w="3821" w:type="dxa"/>
          </w:tcPr>
          <w:p w14:paraId="1139026F" w14:textId="572944CA" w:rsidR="00AA7581" w:rsidRPr="00C85FBD" w:rsidRDefault="00753800" w:rsidP="00F55109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68 656</w:t>
            </w:r>
          </w:p>
        </w:tc>
      </w:tr>
      <w:tr w:rsidR="00753800" w:rsidRPr="00C85FBD" w14:paraId="1BE8EC92" w14:textId="77777777" w:rsidTr="004720D6">
        <w:tc>
          <w:tcPr>
            <w:tcW w:w="1129" w:type="dxa"/>
            <w:shd w:val="clear" w:color="auto" w:fill="E7E6E6" w:themeFill="background2"/>
          </w:tcPr>
          <w:p w14:paraId="7F342B49" w14:textId="40ADE015" w:rsidR="00753800" w:rsidRPr="00C85FBD" w:rsidRDefault="00753800" w:rsidP="00753800">
            <w:pPr>
              <w:jc w:val="center"/>
              <w:rPr>
                <w:rFonts w:asciiTheme="minorHAnsi" w:hAnsiTheme="minorHAnsi" w:cstheme="minorHAnsi"/>
              </w:rPr>
            </w:pPr>
            <w:r w:rsidRPr="00C85FBD">
              <w:rPr>
                <w:rFonts w:asciiTheme="minorHAnsi" w:hAnsiTheme="minorHAnsi" w:cstheme="minorHAnsi"/>
              </w:rPr>
              <w:t>2.</w:t>
            </w:r>
          </w:p>
        </w:tc>
        <w:tc>
          <w:tcPr>
            <w:tcW w:w="3828" w:type="dxa"/>
          </w:tcPr>
          <w:p w14:paraId="0F6D9E69" w14:textId="7870BF20" w:rsidR="00753800" w:rsidRPr="00C85FBD" w:rsidRDefault="00753800" w:rsidP="00753800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styczeń 2026 r.</w:t>
            </w:r>
          </w:p>
        </w:tc>
        <w:tc>
          <w:tcPr>
            <w:tcW w:w="3821" w:type="dxa"/>
          </w:tcPr>
          <w:p w14:paraId="7B62E49A" w14:textId="18612251" w:rsidR="00753800" w:rsidRPr="00C85FBD" w:rsidRDefault="00753800" w:rsidP="00753800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71 357</w:t>
            </w:r>
          </w:p>
        </w:tc>
      </w:tr>
      <w:tr w:rsidR="00753800" w:rsidRPr="00C85FBD" w14:paraId="6F754D71" w14:textId="77777777" w:rsidTr="004720D6">
        <w:tc>
          <w:tcPr>
            <w:tcW w:w="1129" w:type="dxa"/>
            <w:shd w:val="clear" w:color="auto" w:fill="E7E6E6" w:themeFill="background2"/>
          </w:tcPr>
          <w:p w14:paraId="544B62E6" w14:textId="1F976E5D" w:rsidR="00753800" w:rsidRPr="00C85FBD" w:rsidRDefault="00753800" w:rsidP="00753800">
            <w:pPr>
              <w:jc w:val="center"/>
              <w:rPr>
                <w:rFonts w:asciiTheme="minorHAnsi" w:hAnsiTheme="minorHAnsi" w:cstheme="minorHAnsi"/>
              </w:rPr>
            </w:pPr>
            <w:r w:rsidRPr="00C85FBD">
              <w:rPr>
                <w:rFonts w:asciiTheme="minorHAnsi" w:hAnsiTheme="minorHAnsi" w:cstheme="minorHAnsi"/>
              </w:rPr>
              <w:t>3.</w:t>
            </w:r>
          </w:p>
        </w:tc>
        <w:tc>
          <w:tcPr>
            <w:tcW w:w="3828" w:type="dxa"/>
          </w:tcPr>
          <w:p w14:paraId="6B1DE266" w14:textId="616E4248" w:rsidR="00753800" w:rsidRPr="00C85FBD" w:rsidRDefault="00753800" w:rsidP="00753800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grudzień 2025 r.</w:t>
            </w:r>
          </w:p>
        </w:tc>
        <w:tc>
          <w:tcPr>
            <w:tcW w:w="3821" w:type="dxa"/>
          </w:tcPr>
          <w:p w14:paraId="748362E1" w14:textId="5DF1C196" w:rsidR="00753800" w:rsidRPr="00C85FBD" w:rsidRDefault="00753800" w:rsidP="00753800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69 907</w:t>
            </w:r>
          </w:p>
        </w:tc>
      </w:tr>
      <w:tr w:rsidR="00753800" w:rsidRPr="00C85FBD" w14:paraId="47493BEA" w14:textId="77777777" w:rsidTr="004720D6">
        <w:tc>
          <w:tcPr>
            <w:tcW w:w="1129" w:type="dxa"/>
            <w:shd w:val="clear" w:color="auto" w:fill="E7E6E6" w:themeFill="background2"/>
          </w:tcPr>
          <w:p w14:paraId="6D73D1B0" w14:textId="0F71B510" w:rsidR="00753800" w:rsidRPr="00C85FBD" w:rsidRDefault="00753800" w:rsidP="00753800">
            <w:pPr>
              <w:jc w:val="center"/>
              <w:rPr>
                <w:rFonts w:asciiTheme="minorHAnsi" w:hAnsiTheme="minorHAnsi" w:cstheme="minorHAnsi"/>
              </w:rPr>
            </w:pPr>
            <w:r w:rsidRPr="00C85FBD">
              <w:rPr>
                <w:rFonts w:asciiTheme="minorHAnsi" w:hAnsiTheme="minorHAnsi" w:cstheme="minorHAnsi"/>
              </w:rPr>
              <w:t>4.</w:t>
            </w:r>
          </w:p>
        </w:tc>
        <w:tc>
          <w:tcPr>
            <w:tcW w:w="3828" w:type="dxa"/>
          </w:tcPr>
          <w:p w14:paraId="0F404919" w14:textId="1E9C73E2" w:rsidR="00753800" w:rsidRPr="00C85FBD" w:rsidRDefault="00753800" w:rsidP="00753800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listopad 2025 r.</w:t>
            </w:r>
          </w:p>
        </w:tc>
        <w:tc>
          <w:tcPr>
            <w:tcW w:w="3821" w:type="dxa"/>
          </w:tcPr>
          <w:p w14:paraId="3040F6CF" w14:textId="73165727" w:rsidR="00753800" w:rsidRPr="00C85FBD" w:rsidRDefault="00753800" w:rsidP="00753800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66 447</w:t>
            </w:r>
          </w:p>
        </w:tc>
      </w:tr>
      <w:tr w:rsidR="00753800" w:rsidRPr="00C85FBD" w14:paraId="47CE779D" w14:textId="77777777" w:rsidTr="004720D6">
        <w:tc>
          <w:tcPr>
            <w:tcW w:w="1129" w:type="dxa"/>
            <w:shd w:val="clear" w:color="auto" w:fill="E7E6E6" w:themeFill="background2"/>
          </w:tcPr>
          <w:p w14:paraId="7C8A779D" w14:textId="183BE109" w:rsidR="00753800" w:rsidRPr="00C85FBD" w:rsidRDefault="00753800" w:rsidP="00753800">
            <w:pPr>
              <w:jc w:val="center"/>
              <w:rPr>
                <w:rFonts w:asciiTheme="minorHAnsi" w:hAnsiTheme="minorHAnsi" w:cstheme="minorHAnsi"/>
              </w:rPr>
            </w:pPr>
            <w:r w:rsidRPr="00C85FBD">
              <w:rPr>
                <w:rFonts w:asciiTheme="minorHAnsi" w:hAnsiTheme="minorHAnsi" w:cstheme="minorHAnsi"/>
              </w:rPr>
              <w:t>5.</w:t>
            </w:r>
          </w:p>
        </w:tc>
        <w:tc>
          <w:tcPr>
            <w:tcW w:w="3828" w:type="dxa"/>
          </w:tcPr>
          <w:p w14:paraId="671BCA7A" w14:textId="3B1A59E5" w:rsidR="00753800" w:rsidRPr="00C85FBD" w:rsidRDefault="00753800" w:rsidP="00753800">
            <w:pPr>
              <w:jc w:val="center"/>
              <w:rPr>
                <w:rFonts w:ascii="Calibri" w:hAnsi="Calibri" w:cs="Calibri"/>
              </w:rPr>
            </w:pPr>
            <w:r>
              <w:rPr>
                <w:rFonts w:asciiTheme="minorHAnsi" w:hAnsiTheme="minorHAnsi" w:cstheme="minorHAnsi"/>
              </w:rPr>
              <w:t>październik 2025 r.</w:t>
            </w:r>
          </w:p>
        </w:tc>
        <w:tc>
          <w:tcPr>
            <w:tcW w:w="3821" w:type="dxa"/>
          </w:tcPr>
          <w:p w14:paraId="3033A1AF" w14:textId="7CF7813A" w:rsidR="00753800" w:rsidRPr="00C85FBD" w:rsidRDefault="00753800" w:rsidP="00753800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80 224</w:t>
            </w:r>
          </w:p>
        </w:tc>
      </w:tr>
      <w:tr w:rsidR="00753800" w:rsidRPr="00C85FBD" w14:paraId="217A76D5" w14:textId="77777777" w:rsidTr="004720D6">
        <w:tc>
          <w:tcPr>
            <w:tcW w:w="1129" w:type="dxa"/>
            <w:shd w:val="clear" w:color="auto" w:fill="E7E6E6" w:themeFill="background2"/>
          </w:tcPr>
          <w:p w14:paraId="7C5C642C" w14:textId="4C34CEEA" w:rsidR="00753800" w:rsidRPr="00C85FBD" w:rsidRDefault="00753800" w:rsidP="00753800">
            <w:pPr>
              <w:jc w:val="center"/>
              <w:rPr>
                <w:rFonts w:asciiTheme="minorHAnsi" w:hAnsiTheme="minorHAnsi" w:cstheme="minorHAnsi"/>
              </w:rPr>
            </w:pPr>
            <w:r w:rsidRPr="00C85FBD">
              <w:rPr>
                <w:rFonts w:asciiTheme="minorHAnsi" w:hAnsiTheme="minorHAnsi" w:cstheme="minorHAnsi"/>
              </w:rPr>
              <w:t>6.</w:t>
            </w:r>
          </w:p>
        </w:tc>
        <w:tc>
          <w:tcPr>
            <w:tcW w:w="3828" w:type="dxa"/>
          </w:tcPr>
          <w:p w14:paraId="7F7BDCF9" w14:textId="3E258282" w:rsidR="00753800" w:rsidRPr="00C85FBD" w:rsidRDefault="00753800" w:rsidP="00753800">
            <w:pPr>
              <w:jc w:val="center"/>
              <w:rPr>
                <w:rFonts w:ascii="Calibri" w:hAnsi="Calibri" w:cs="Calibri"/>
              </w:rPr>
            </w:pPr>
            <w:r w:rsidRPr="00C85FBD">
              <w:rPr>
                <w:rFonts w:ascii="Calibri" w:hAnsi="Calibri" w:cs="Calibri"/>
              </w:rPr>
              <w:t>wrzesień 2025 r.</w:t>
            </w:r>
          </w:p>
        </w:tc>
        <w:tc>
          <w:tcPr>
            <w:tcW w:w="3821" w:type="dxa"/>
          </w:tcPr>
          <w:p w14:paraId="4DD9395D" w14:textId="400C998E" w:rsidR="00753800" w:rsidRPr="00C85FBD" w:rsidRDefault="00753800" w:rsidP="00753800">
            <w:pPr>
              <w:jc w:val="center"/>
              <w:rPr>
                <w:rFonts w:asciiTheme="minorHAnsi" w:hAnsiTheme="minorHAnsi" w:cstheme="minorHAnsi"/>
              </w:rPr>
            </w:pPr>
            <w:r w:rsidRPr="00C85FBD">
              <w:rPr>
                <w:rFonts w:asciiTheme="minorHAnsi" w:hAnsiTheme="minorHAnsi" w:cstheme="minorHAnsi"/>
              </w:rPr>
              <w:t>79 878</w:t>
            </w:r>
          </w:p>
        </w:tc>
      </w:tr>
      <w:tr w:rsidR="00753800" w:rsidRPr="00C85FBD" w14:paraId="7D818B53" w14:textId="77777777" w:rsidTr="004720D6">
        <w:tc>
          <w:tcPr>
            <w:tcW w:w="1129" w:type="dxa"/>
            <w:shd w:val="clear" w:color="auto" w:fill="E7E6E6" w:themeFill="background2"/>
          </w:tcPr>
          <w:p w14:paraId="5F8C5C3E" w14:textId="1DB4814C" w:rsidR="00753800" w:rsidRPr="00C85FBD" w:rsidRDefault="00753800" w:rsidP="00753800">
            <w:pPr>
              <w:jc w:val="center"/>
              <w:rPr>
                <w:rFonts w:asciiTheme="minorHAnsi" w:hAnsiTheme="minorHAnsi" w:cstheme="minorHAnsi"/>
              </w:rPr>
            </w:pPr>
            <w:r w:rsidRPr="00C85FBD">
              <w:rPr>
                <w:rFonts w:asciiTheme="minorHAnsi" w:hAnsiTheme="minorHAnsi" w:cstheme="minorHAnsi"/>
              </w:rPr>
              <w:t>7.</w:t>
            </w:r>
          </w:p>
        </w:tc>
        <w:tc>
          <w:tcPr>
            <w:tcW w:w="3828" w:type="dxa"/>
          </w:tcPr>
          <w:p w14:paraId="26BBA75E" w14:textId="3E6BBEBE" w:rsidR="00753800" w:rsidRPr="00C85FBD" w:rsidRDefault="00753800" w:rsidP="00753800">
            <w:pPr>
              <w:jc w:val="center"/>
              <w:rPr>
                <w:rFonts w:asciiTheme="minorHAnsi" w:hAnsiTheme="minorHAnsi" w:cstheme="minorHAnsi"/>
              </w:rPr>
            </w:pPr>
            <w:r w:rsidRPr="00C85FBD">
              <w:rPr>
                <w:rFonts w:ascii="Calibri" w:hAnsi="Calibri" w:cs="Calibri"/>
              </w:rPr>
              <w:t>sierpień 2025 r.</w:t>
            </w:r>
          </w:p>
        </w:tc>
        <w:tc>
          <w:tcPr>
            <w:tcW w:w="3821" w:type="dxa"/>
          </w:tcPr>
          <w:p w14:paraId="081089C2" w14:textId="468156EA" w:rsidR="00753800" w:rsidRPr="00C85FBD" w:rsidRDefault="00753800" w:rsidP="00753800">
            <w:pPr>
              <w:jc w:val="center"/>
              <w:rPr>
                <w:rFonts w:asciiTheme="minorHAnsi" w:hAnsiTheme="minorHAnsi" w:cstheme="minorHAnsi"/>
              </w:rPr>
            </w:pPr>
            <w:r w:rsidRPr="00C85FBD">
              <w:rPr>
                <w:rFonts w:asciiTheme="minorHAnsi" w:hAnsiTheme="minorHAnsi" w:cstheme="minorHAnsi"/>
              </w:rPr>
              <w:t>73 421</w:t>
            </w:r>
          </w:p>
        </w:tc>
      </w:tr>
      <w:tr w:rsidR="00753800" w:rsidRPr="00C85FBD" w14:paraId="7DEC6A81" w14:textId="77777777" w:rsidTr="004720D6">
        <w:tc>
          <w:tcPr>
            <w:tcW w:w="1129" w:type="dxa"/>
            <w:shd w:val="clear" w:color="auto" w:fill="E7E6E6" w:themeFill="background2"/>
          </w:tcPr>
          <w:p w14:paraId="6DCAE3AA" w14:textId="5D52E917" w:rsidR="00753800" w:rsidRPr="00C85FBD" w:rsidRDefault="00753800" w:rsidP="00753800">
            <w:pPr>
              <w:jc w:val="center"/>
              <w:rPr>
                <w:rFonts w:asciiTheme="minorHAnsi" w:hAnsiTheme="minorHAnsi" w:cstheme="minorHAnsi"/>
              </w:rPr>
            </w:pPr>
            <w:r w:rsidRPr="00C85FBD">
              <w:rPr>
                <w:rFonts w:asciiTheme="minorHAnsi" w:hAnsiTheme="minorHAnsi" w:cstheme="minorHAnsi"/>
              </w:rPr>
              <w:t>8.</w:t>
            </w:r>
          </w:p>
        </w:tc>
        <w:tc>
          <w:tcPr>
            <w:tcW w:w="3828" w:type="dxa"/>
          </w:tcPr>
          <w:p w14:paraId="1B8CDBFC" w14:textId="6AF02B51" w:rsidR="00753800" w:rsidRPr="00C85FBD" w:rsidRDefault="00753800" w:rsidP="00753800">
            <w:pPr>
              <w:jc w:val="center"/>
              <w:rPr>
                <w:rFonts w:asciiTheme="minorHAnsi" w:hAnsiTheme="minorHAnsi" w:cstheme="minorHAnsi"/>
              </w:rPr>
            </w:pPr>
            <w:r w:rsidRPr="00C85FBD">
              <w:rPr>
                <w:rFonts w:ascii="Calibri" w:hAnsi="Calibri" w:cs="Calibri"/>
              </w:rPr>
              <w:t>lipiec 2025 r.</w:t>
            </w:r>
          </w:p>
        </w:tc>
        <w:tc>
          <w:tcPr>
            <w:tcW w:w="3821" w:type="dxa"/>
          </w:tcPr>
          <w:p w14:paraId="05E00354" w14:textId="1ABABA3D" w:rsidR="00753800" w:rsidRPr="00C85FBD" w:rsidRDefault="00753800" w:rsidP="00753800">
            <w:pPr>
              <w:jc w:val="center"/>
              <w:rPr>
                <w:rFonts w:asciiTheme="minorHAnsi" w:hAnsiTheme="minorHAnsi" w:cstheme="minorHAnsi"/>
              </w:rPr>
            </w:pPr>
            <w:r w:rsidRPr="00C85FBD">
              <w:rPr>
                <w:rFonts w:asciiTheme="minorHAnsi" w:hAnsiTheme="minorHAnsi" w:cstheme="minorHAnsi"/>
              </w:rPr>
              <w:t>83 830</w:t>
            </w:r>
          </w:p>
        </w:tc>
      </w:tr>
      <w:tr w:rsidR="00753800" w:rsidRPr="00C85FBD" w14:paraId="3029D1B1" w14:textId="77777777" w:rsidTr="004720D6">
        <w:tc>
          <w:tcPr>
            <w:tcW w:w="1129" w:type="dxa"/>
            <w:shd w:val="clear" w:color="auto" w:fill="E7E6E6" w:themeFill="background2"/>
          </w:tcPr>
          <w:p w14:paraId="71BED185" w14:textId="31B8B68F" w:rsidR="00753800" w:rsidRPr="00C85FBD" w:rsidRDefault="00753800" w:rsidP="00753800">
            <w:pPr>
              <w:jc w:val="center"/>
              <w:rPr>
                <w:rFonts w:asciiTheme="minorHAnsi" w:hAnsiTheme="minorHAnsi" w:cstheme="minorHAnsi"/>
              </w:rPr>
            </w:pPr>
            <w:r w:rsidRPr="00C85FBD">
              <w:rPr>
                <w:rFonts w:asciiTheme="minorHAnsi" w:hAnsiTheme="minorHAnsi" w:cstheme="minorHAnsi"/>
              </w:rPr>
              <w:t>9.</w:t>
            </w:r>
          </w:p>
        </w:tc>
        <w:tc>
          <w:tcPr>
            <w:tcW w:w="3828" w:type="dxa"/>
          </w:tcPr>
          <w:p w14:paraId="4078C27E" w14:textId="08877AB9" w:rsidR="00753800" w:rsidRPr="00C85FBD" w:rsidRDefault="00753800" w:rsidP="00753800">
            <w:pPr>
              <w:jc w:val="center"/>
              <w:rPr>
                <w:rFonts w:asciiTheme="minorHAnsi" w:hAnsiTheme="minorHAnsi" w:cstheme="minorHAnsi"/>
              </w:rPr>
            </w:pPr>
            <w:r w:rsidRPr="00C85FBD">
              <w:rPr>
                <w:rFonts w:ascii="Calibri" w:hAnsi="Calibri" w:cs="Calibri"/>
              </w:rPr>
              <w:t>czerwiec 2025 r.</w:t>
            </w:r>
          </w:p>
        </w:tc>
        <w:tc>
          <w:tcPr>
            <w:tcW w:w="3821" w:type="dxa"/>
          </w:tcPr>
          <w:p w14:paraId="73CA3A41" w14:textId="507BC666" w:rsidR="00753800" w:rsidRPr="00C85FBD" w:rsidRDefault="00753800" w:rsidP="00753800">
            <w:pPr>
              <w:jc w:val="center"/>
              <w:rPr>
                <w:rFonts w:asciiTheme="minorHAnsi" w:hAnsiTheme="minorHAnsi" w:cstheme="minorHAnsi"/>
              </w:rPr>
            </w:pPr>
            <w:r w:rsidRPr="00C85FBD">
              <w:rPr>
                <w:rFonts w:asciiTheme="minorHAnsi" w:hAnsiTheme="minorHAnsi" w:cstheme="minorHAnsi"/>
              </w:rPr>
              <w:t>84 185</w:t>
            </w:r>
          </w:p>
        </w:tc>
      </w:tr>
      <w:tr w:rsidR="00753800" w:rsidRPr="00C85FBD" w14:paraId="09B0B2B7" w14:textId="77777777" w:rsidTr="004720D6">
        <w:tc>
          <w:tcPr>
            <w:tcW w:w="1129" w:type="dxa"/>
            <w:shd w:val="clear" w:color="auto" w:fill="E7E6E6" w:themeFill="background2"/>
          </w:tcPr>
          <w:p w14:paraId="08CC5F52" w14:textId="3AE7BD99" w:rsidR="00753800" w:rsidRPr="00C85FBD" w:rsidRDefault="00753800" w:rsidP="00753800">
            <w:pPr>
              <w:jc w:val="center"/>
              <w:rPr>
                <w:rFonts w:asciiTheme="minorHAnsi" w:hAnsiTheme="minorHAnsi" w:cstheme="minorHAnsi"/>
              </w:rPr>
            </w:pPr>
            <w:r w:rsidRPr="00C85FBD">
              <w:rPr>
                <w:rFonts w:asciiTheme="minorHAnsi" w:hAnsiTheme="minorHAnsi" w:cstheme="minorHAnsi"/>
              </w:rPr>
              <w:t>10.</w:t>
            </w:r>
          </w:p>
        </w:tc>
        <w:tc>
          <w:tcPr>
            <w:tcW w:w="3828" w:type="dxa"/>
          </w:tcPr>
          <w:p w14:paraId="23719326" w14:textId="377723ED" w:rsidR="00753800" w:rsidRPr="00C85FBD" w:rsidRDefault="00753800" w:rsidP="00753800">
            <w:pPr>
              <w:jc w:val="center"/>
              <w:rPr>
                <w:rFonts w:asciiTheme="minorHAnsi" w:hAnsiTheme="minorHAnsi" w:cstheme="minorHAnsi"/>
              </w:rPr>
            </w:pPr>
            <w:r w:rsidRPr="00C85FBD">
              <w:rPr>
                <w:rFonts w:ascii="Calibri" w:hAnsi="Calibri" w:cs="Calibri"/>
              </w:rPr>
              <w:t>maj 2025 r.</w:t>
            </w:r>
          </w:p>
        </w:tc>
        <w:tc>
          <w:tcPr>
            <w:tcW w:w="3821" w:type="dxa"/>
          </w:tcPr>
          <w:p w14:paraId="5726E1C9" w14:textId="70AA1203" w:rsidR="00753800" w:rsidRPr="00C85FBD" w:rsidRDefault="00753800" w:rsidP="00753800">
            <w:pPr>
              <w:jc w:val="center"/>
              <w:rPr>
                <w:rFonts w:asciiTheme="minorHAnsi" w:hAnsiTheme="minorHAnsi" w:cstheme="minorHAnsi"/>
              </w:rPr>
            </w:pPr>
            <w:r w:rsidRPr="00C85FBD">
              <w:rPr>
                <w:rFonts w:asciiTheme="minorHAnsi" w:hAnsiTheme="minorHAnsi" w:cstheme="minorHAnsi"/>
              </w:rPr>
              <w:t>74 968</w:t>
            </w:r>
          </w:p>
        </w:tc>
      </w:tr>
      <w:tr w:rsidR="00753800" w:rsidRPr="00C85FBD" w14:paraId="24C63522" w14:textId="77777777" w:rsidTr="004720D6">
        <w:tc>
          <w:tcPr>
            <w:tcW w:w="1129" w:type="dxa"/>
            <w:shd w:val="clear" w:color="auto" w:fill="E7E6E6" w:themeFill="background2"/>
          </w:tcPr>
          <w:p w14:paraId="4BBC043E" w14:textId="1D09549A" w:rsidR="00753800" w:rsidRPr="00C85FBD" w:rsidRDefault="00753800" w:rsidP="00753800">
            <w:pPr>
              <w:jc w:val="center"/>
              <w:rPr>
                <w:rFonts w:asciiTheme="minorHAnsi" w:hAnsiTheme="minorHAnsi" w:cstheme="minorHAnsi"/>
              </w:rPr>
            </w:pPr>
            <w:r w:rsidRPr="00C85FBD">
              <w:rPr>
                <w:rFonts w:asciiTheme="minorHAnsi" w:hAnsiTheme="minorHAnsi" w:cstheme="minorHAnsi"/>
              </w:rPr>
              <w:t>11.</w:t>
            </w:r>
          </w:p>
        </w:tc>
        <w:tc>
          <w:tcPr>
            <w:tcW w:w="3828" w:type="dxa"/>
          </w:tcPr>
          <w:p w14:paraId="06FB9DB0" w14:textId="4781F1E7" w:rsidR="00753800" w:rsidRPr="00C85FBD" w:rsidRDefault="00753800" w:rsidP="00753800">
            <w:pPr>
              <w:jc w:val="center"/>
              <w:rPr>
                <w:rFonts w:asciiTheme="minorHAnsi" w:hAnsiTheme="minorHAnsi" w:cstheme="minorHAnsi"/>
              </w:rPr>
            </w:pPr>
            <w:r w:rsidRPr="00C85FBD">
              <w:rPr>
                <w:rFonts w:ascii="Calibri" w:hAnsi="Calibri" w:cs="Calibri"/>
              </w:rPr>
              <w:t>kwiecień 2025 r.</w:t>
            </w:r>
          </w:p>
        </w:tc>
        <w:tc>
          <w:tcPr>
            <w:tcW w:w="3821" w:type="dxa"/>
          </w:tcPr>
          <w:p w14:paraId="7DDD1045" w14:textId="5F2A0BA6" w:rsidR="00753800" w:rsidRPr="00C85FBD" w:rsidRDefault="00753800" w:rsidP="00753800">
            <w:pPr>
              <w:jc w:val="center"/>
              <w:rPr>
                <w:rFonts w:asciiTheme="minorHAnsi" w:hAnsiTheme="minorHAnsi" w:cstheme="minorHAnsi"/>
              </w:rPr>
            </w:pPr>
            <w:r w:rsidRPr="00894998">
              <w:rPr>
                <w:rFonts w:asciiTheme="minorHAnsi" w:hAnsiTheme="minorHAnsi" w:cstheme="minorHAnsi"/>
              </w:rPr>
              <w:t>85 739</w:t>
            </w:r>
          </w:p>
        </w:tc>
      </w:tr>
      <w:tr w:rsidR="00753800" w:rsidRPr="00C85FBD" w14:paraId="114B1141" w14:textId="77777777" w:rsidTr="004720D6">
        <w:tc>
          <w:tcPr>
            <w:tcW w:w="1129" w:type="dxa"/>
            <w:shd w:val="clear" w:color="auto" w:fill="E7E6E6" w:themeFill="background2"/>
          </w:tcPr>
          <w:p w14:paraId="17ECCA90" w14:textId="43A349E4" w:rsidR="00753800" w:rsidRPr="00C85FBD" w:rsidRDefault="00753800" w:rsidP="00753800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12.</w:t>
            </w:r>
          </w:p>
        </w:tc>
        <w:tc>
          <w:tcPr>
            <w:tcW w:w="3828" w:type="dxa"/>
          </w:tcPr>
          <w:p w14:paraId="7223A7FD" w14:textId="6B0DCC40" w:rsidR="00753800" w:rsidRPr="00C85FBD" w:rsidRDefault="00753800" w:rsidP="00753800">
            <w:pPr>
              <w:jc w:val="center"/>
              <w:rPr>
                <w:rFonts w:asciiTheme="minorHAnsi" w:hAnsiTheme="minorHAnsi" w:cstheme="minorHAnsi"/>
              </w:rPr>
            </w:pPr>
            <w:r w:rsidRPr="00C85FBD">
              <w:rPr>
                <w:rFonts w:ascii="Calibri" w:hAnsi="Calibri" w:cs="Calibri"/>
              </w:rPr>
              <w:t>marzec 2025 r.</w:t>
            </w:r>
          </w:p>
        </w:tc>
        <w:tc>
          <w:tcPr>
            <w:tcW w:w="3821" w:type="dxa"/>
          </w:tcPr>
          <w:p w14:paraId="5CF07F28" w14:textId="0B619124" w:rsidR="00753800" w:rsidRPr="00C85FBD" w:rsidRDefault="00753800" w:rsidP="00753800">
            <w:pPr>
              <w:jc w:val="center"/>
              <w:rPr>
                <w:rFonts w:asciiTheme="minorHAnsi" w:hAnsiTheme="minorHAnsi" w:cstheme="minorHAnsi"/>
              </w:rPr>
            </w:pPr>
            <w:r w:rsidRPr="00C85FBD">
              <w:rPr>
                <w:rFonts w:asciiTheme="minorHAnsi" w:hAnsiTheme="minorHAnsi" w:cstheme="minorHAnsi"/>
              </w:rPr>
              <w:t>86 228</w:t>
            </w:r>
          </w:p>
        </w:tc>
      </w:tr>
    </w:tbl>
    <w:p w14:paraId="0A87CB8F" w14:textId="77777777" w:rsidR="00894998" w:rsidRPr="003B259E" w:rsidRDefault="00894998" w:rsidP="004F5B48">
      <w:pPr>
        <w:rPr>
          <w:rFonts w:ascii="Calibri" w:hAnsi="Calibri" w:cs="Calibri"/>
        </w:rPr>
      </w:pPr>
    </w:p>
    <w:p w14:paraId="0E6111FA" w14:textId="77777777" w:rsidR="00F205AB" w:rsidRDefault="00F205AB" w:rsidP="004F5B48">
      <w:pPr>
        <w:rPr>
          <w:rFonts w:ascii="Calibri" w:hAnsi="Calibri" w:cs="Calibri"/>
        </w:rPr>
      </w:pPr>
      <w:r w:rsidRPr="003B259E">
        <w:rPr>
          <w:rFonts w:ascii="Calibri" w:hAnsi="Calibri" w:cs="Calibri"/>
        </w:rPr>
        <w:t>Rozkład jazdy stanowi Załącznik Nr 1 do umowy.</w:t>
      </w:r>
    </w:p>
    <w:p w14:paraId="1B0549BB" w14:textId="77777777" w:rsidR="00753800" w:rsidRDefault="00753800" w:rsidP="004F5B48">
      <w:pPr>
        <w:rPr>
          <w:rFonts w:ascii="Calibri" w:hAnsi="Calibri" w:cs="Calibri"/>
        </w:rPr>
      </w:pPr>
    </w:p>
    <w:p w14:paraId="1FED7AFC" w14:textId="77777777" w:rsidR="00753800" w:rsidRPr="009911C2" w:rsidRDefault="00753800" w:rsidP="00753800">
      <w:pPr>
        <w:rPr>
          <w:rFonts w:ascii="Calibri" w:hAnsi="Calibri" w:cs="Calibri"/>
          <w:bCs/>
        </w:rPr>
      </w:pPr>
      <w:r w:rsidRPr="009911C2">
        <w:rPr>
          <w:rFonts w:ascii="Calibri" w:hAnsi="Calibri" w:cs="Calibri"/>
          <w:bCs/>
        </w:rPr>
        <w:lastRenderedPageBreak/>
        <w:t xml:space="preserve">W związku z planowanym w II połowie 2026 roku remontem Mostu im. Daniela Kęszyckiego w Śremie na rzece Warta Zamawiający zastrzega, że liczba planowanych do wykonania kilometrów może ulec zmniejszeniu </w:t>
      </w:r>
      <w:r w:rsidRPr="009911C2">
        <w:rPr>
          <w:rFonts w:ascii="Calibri" w:hAnsi="Calibri" w:cs="Calibri"/>
          <w:bCs/>
        </w:rPr>
        <w:br/>
        <w:t>w stosunku do pierwotnych założeń. W takim przypadku Zamawiający nie przewiduje wypłaty Operatorowi jakichkolwiek rekompensat z tego tytułu.</w:t>
      </w:r>
    </w:p>
    <w:p w14:paraId="0934C265" w14:textId="77777777" w:rsidR="00C97901" w:rsidRPr="003B259E" w:rsidRDefault="00C97901" w:rsidP="004F5B48">
      <w:pPr>
        <w:rPr>
          <w:rFonts w:ascii="Calibri" w:hAnsi="Calibri" w:cs="Calibri"/>
        </w:rPr>
      </w:pPr>
    </w:p>
    <w:p w14:paraId="0F73A5C1" w14:textId="77777777" w:rsidR="00F205AB" w:rsidRPr="003B259E" w:rsidRDefault="00F205AB" w:rsidP="004F5B48">
      <w:pPr>
        <w:rPr>
          <w:rFonts w:ascii="Calibri" w:hAnsi="Calibri" w:cs="Calibri"/>
          <w:u w:val="single"/>
        </w:rPr>
      </w:pPr>
      <w:r w:rsidRPr="003B259E">
        <w:rPr>
          <w:rFonts w:ascii="Calibri" w:hAnsi="Calibri" w:cs="Calibri"/>
          <w:u w:val="single"/>
        </w:rPr>
        <w:t>Wymagania:</w:t>
      </w:r>
    </w:p>
    <w:p w14:paraId="62AA89B2" w14:textId="77777777" w:rsidR="00F205AB" w:rsidRPr="003B259E" w:rsidRDefault="00F205AB" w:rsidP="004F5B48">
      <w:pPr>
        <w:rPr>
          <w:rFonts w:ascii="Calibri" w:hAnsi="Calibri" w:cs="Calibri"/>
        </w:rPr>
      </w:pPr>
    </w:p>
    <w:p w14:paraId="43714E6D" w14:textId="77777777" w:rsidR="00F205AB" w:rsidRPr="003B259E" w:rsidRDefault="00F205AB" w:rsidP="004F5B48">
      <w:pPr>
        <w:numPr>
          <w:ilvl w:val="0"/>
          <w:numId w:val="1"/>
        </w:numPr>
        <w:rPr>
          <w:rFonts w:ascii="Calibri" w:hAnsi="Calibri" w:cs="Calibri"/>
        </w:rPr>
      </w:pPr>
      <w:r w:rsidRPr="003B259E">
        <w:rPr>
          <w:rFonts w:ascii="Calibri" w:hAnsi="Calibri" w:cs="Calibri"/>
        </w:rPr>
        <w:t>Konieczność posiadania zajezdni na terenie Śremu.</w:t>
      </w:r>
    </w:p>
    <w:p w14:paraId="6CDA807D" w14:textId="77777777" w:rsidR="00F205AB" w:rsidRPr="003B259E" w:rsidRDefault="00F205AB" w:rsidP="004F5B48">
      <w:pPr>
        <w:rPr>
          <w:rFonts w:ascii="Calibri" w:hAnsi="Calibri" w:cs="Calibri"/>
        </w:rPr>
      </w:pPr>
    </w:p>
    <w:p w14:paraId="158033E6" w14:textId="349FB56A" w:rsidR="00F205AB" w:rsidRPr="003B259E" w:rsidRDefault="00F205AB" w:rsidP="004F5B48">
      <w:pPr>
        <w:numPr>
          <w:ilvl w:val="0"/>
          <w:numId w:val="1"/>
        </w:numPr>
        <w:rPr>
          <w:rFonts w:ascii="Calibri" w:hAnsi="Calibri" w:cs="Calibri"/>
        </w:rPr>
      </w:pPr>
      <w:r w:rsidRPr="003B259E">
        <w:rPr>
          <w:rFonts w:ascii="Calibri" w:hAnsi="Calibri" w:cs="Calibri"/>
        </w:rPr>
        <w:t xml:space="preserve">Prowadzenie Biura Obsługi Klienta na terenie Śremu celem zapewnienia należytej obsługi pasażerów, w szczególności rozpatrywania skarg </w:t>
      </w:r>
      <w:r w:rsidR="001F0DC2">
        <w:rPr>
          <w:rFonts w:ascii="Calibri" w:hAnsi="Calibri" w:cs="Calibri"/>
        </w:rPr>
        <w:br/>
      </w:r>
      <w:r w:rsidRPr="003B259E">
        <w:rPr>
          <w:rFonts w:ascii="Calibri" w:hAnsi="Calibri" w:cs="Calibri"/>
        </w:rPr>
        <w:t>i wniosków. Biuro powinno być czynne od poniedziałku do piątku (co najmniej 4 godziny dziennie).</w:t>
      </w:r>
    </w:p>
    <w:p w14:paraId="7253B506" w14:textId="77777777" w:rsidR="00F205AB" w:rsidRPr="003B259E" w:rsidRDefault="00F205AB" w:rsidP="004F5B48">
      <w:pPr>
        <w:pStyle w:val="Akapitzlist"/>
        <w:rPr>
          <w:rFonts w:ascii="Calibri" w:hAnsi="Calibri" w:cs="Calibri"/>
          <w:szCs w:val="28"/>
        </w:rPr>
      </w:pPr>
    </w:p>
    <w:p w14:paraId="1054A969" w14:textId="3E7D712C" w:rsidR="00F205AB" w:rsidRDefault="00F205AB" w:rsidP="004F5B48">
      <w:pPr>
        <w:numPr>
          <w:ilvl w:val="0"/>
          <w:numId w:val="1"/>
        </w:numPr>
        <w:rPr>
          <w:rFonts w:ascii="Calibri" w:hAnsi="Calibri" w:cs="Calibri"/>
        </w:rPr>
      </w:pPr>
      <w:r w:rsidRPr="003B259E">
        <w:rPr>
          <w:rFonts w:ascii="Calibri" w:hAnsi="Calibri" w:cs="Calibri"/>
        </w:rPr>
        <w:t xml:space="preserve">Należy zapewnić odpowiednią ilość pojazdów do realizacji zadania. </w:t>
      </w:r>
    </w:p>
    <w:p w14:paraId="1AF3C8EF" w14:textId="77777777" w:rsidR="00F205AB" w:rsidRPr="003B259E" w:rsidRDefault="00F205AB" w:rsidP="004F5B48">
      <w:pPr>
        <w:rPr>
          <w:rFonts w:ascii="Calibri" w:hAnsi="Calibri" w:cs="Calibri"/>
        </w:rPr>
      </w:pPr>
    </w:p>
    <w:p w14:paraId="15703D9C" w14:textId="564B1317" w:rsidR="00F205AB" w:rsidRPr="00C97901" w:rsidRDefault="00C97901" w:rsidP="00C97901">
      <w:pPr>
        <w:numPr>
          <w:ilvl w:val="0"/>
          <w:numId w:val="1"/>
        </w:numPr>
        <w:rPr>
          <w:rFonts w:ascii="Calibri" w:hAnsi="Calibri" w:cs="Calibri"/>
          <w:bCs/>
        </w:rPr>
      </w:pPr>
      <w:r w:rsidRPr="00C97901">
        <w:rPr>
          <w:rFonts w:ascii="Calibri" w:hAnsi="Calibri" w:cs="Calibri"/>
        </w:rPr>
        <w:t xml:space="preserve">Dysponowanie co najmniej 4 autobusami niskowejściowymi </w:t>
      </w:r>
      <w:r w:rsidR="00AA29F6">
        <w:rPr>
          <w:rFonts w:ascii="Calibri" w:hAnsi="Calibri" w:cs="Calibri"/>
        </w:rPr>
        <w:t xml:space="preserve">o pojemności min. 70 miejsc ogółem -  </w:t>
      </w:r>
      <w:r w:rsidRPr="00C97901">
        <w:rPr>
          <w:rFonts w:ascii="Calibri" w:hAnsi="Calibri" w:cs="Calibri"/>
          <w:bCs/>
        </w:rPr>
        <w:t>należącymi do kategorii pojazdów M3, klasy I, które zostaną w przypadku wyboru oferty wykonawcy skierowane do realizacji zamówienia</w:t>
      </w:r>
      <w:r>
        <w:rPr>
          <w:rFonts w:ascii="Calibri" w:hAnsi="Calibri" w:cs="Calibri"/>
          <w:bCs/>
        </w:rPr>
        <w:t xml:space="preserve"> (m.in. do obsługi linii miejskich nr 1,2 i 7). </w:t>
      </w:r>
      <w:r>
        <w:rPr>
          <w:rFonts w:ascii="Calibri" w:hAnsi="Calibri" w:cs="Calibri"/>
        </w:rPr>
        <w:t>D</w:t>
      </w:r>
      <w:r w:rsidR="00F205AB" w:rsidRPr="00C97901">
        <w:rPr>
          <w:rFonts w:ascii="Calibri" w:hAnsi="Calibri" w:cs="Calibri"/>
        </w:rPr>
        <w:t xml:space="preserve">o obsługi pozostałych linii  dopuszcza się </w:t>
      </w:r>
      <w:r w:rsidR="00F205AB" w:rsidRPr="001C75D7">
        <w:rPr>
          <w:rFonts w:ascii="Calibri" w:hAnsi="Calibri" w:cs="Calibri"/>
        </w:rPr>
        <w:t xml:space="preserve">autobusy </w:t>
      </w:r>
      <w:r w:rsidR="00AA29F6" w:rsidRPr="001C75D7">
        <w:rPr>
          <w:rFonts w:ascii="Calibri" w:hAnsi="Calibri" w:cs="Calibri"/>
        </w:rPr>
        <w:t>klas</w:t>
      </w:r>
      <w:r w:rsidR="001C75D7" w:rsidRPr="001C75D7">
        <w:rPr>
          <w:rFonts w:ascii="Calibri" w:hAnsi="Calibri" w:cs="Calibri"/>
        </w:rPr>
        <w:t>y</w:t>
      </w:r>
      <w:r w:rsidR="00AA29F6" w:rsidRPr="001C75D7">
        <w:rPr>
          <w:rFonts w:ascii="Calibri" w:hAnsi="Calibri" w:cs="Calibri"/>
        </w:rPr>
        <w:t xml:space="preserve"> II</w:t>
      </w:r>
      <w:r w:rsidR="00F205AB" w:rsidRPr="00C97901">
        <w:rPr>
          <w:rFonts w:ascii="Calibri" w:hAnsi="Calibri" w:cs="Calibri"/>
        </w:rPr>
        <w:t>, z zastosowanymi rozwiązaniami technicznymi w celu zapewnienia dostępności osobom ze szczególnymi potrzebami, które:</w:t>
      </w:r>
    </w:p>
    <w:p w14:paraId="0DF859C6" w14:textId="77777777" w:rsidR="00F205AB" w:rsidRPr="003B259E" w:rsidRDefault="00F205AB" w:rsidP="004F5B48">
      <w:pPr>
        <w:pStyle w:val="Akapitzlist"/>
        <w:numPr>
          <w:ilvl w:val="0"/>
          <w:numId w:val="8"/>
        </w:numPr>
        <w:rPr>
          <w:rFonts w:ascii="Calibri" w:hAnsi="Calibri" w:cs="Calibri"/>
          <w:bCs/>
          <w:szCs w:val="28"/>
        </w:rPr>
      </w:pPr>
      <w:r w:rsidRPr="003B259E">
        <w:rPr>
          <w:rFonts w:ascii="Calibri" w:hAnsi="Calibri" w:cs="Calibri"/>
          <w:bCs/>
          <w:szCs w:val="28"/>
        </w:rPr>
        <w:t>posiadają aktualne badania techniczne oraz aktualne ubezpieczenia;</w:t>
      </w:r>
    </w:p>
    <w:p w14:paraId="6A9F48AC" w14:textId="41AD56CE" w:rsidR="00762306" w:rsidRPr="002111EC" w:rsidRDefault="00F205AB" w:rsidP="00762306">
      <w:pPr>
        <w:pStyle w:val="Akapitzlist"/>
        <w:numPr>
          <w:ilvl w:val="0"/>
          <w:numId w:val="8"/>
        </w:numPr>
        <w:rPr>
          <w:rFonts w:ascii="Calibri" w:hAnsi="Calibri" w:cs="Calibri"/>
          <w:bCs/>
          <w:szCs w:val="28"/>
        </w:rPr>
      </w:pPr>
      <w:r w:rsidRPr="002111EC">
        <w:rPr>
          <w:rFonts w:ascii="Calibri" w:hAnsi="Calibri" w:cs="Calibri"/>
          <w:bCs/>
          <w:szCs w:val="28"/>
        </w:rPr>
        <w:t xml:space="preserve">posiadają minimum </w:t>
      </w:r>
      <w:r w:rsidR="009A14BD" w:rsidRPr="002111EC">
        <w:rPr>
          <w:rFonts w:ascii="Calibri" w:hAnsi="Calibri" w:cs="Calibri"/>
          <w:bCs/>
          <w:szCs w:val="28"/>
        </w:rPr>
        <w:t>70</w:t>
      </w:r>
      <w:r w:rsidRPr="002111EC">
        <w:rPr>
          <w:rFonts w:ascii="Calibri" w:hAnsi="Calibri" w:cs="Calibri"/>
          <w:bCs/>
          <w:szCs w:val="28"/>
        </w:rPr>
        <w:t xml:space="preserve"> miejsc ogółem (siedzących i stojących łącznie);</w:t>
      </w:r>
    </w:p>
    <w:p w14:paraId="7D4D9FF1" w14:textId="77777777" w:rsidR="00F205AB" w:rsidRPr="003B259E" w:rsidRDefault="00F205AB" w:rsidP="004F5B48">
      <w:pPr>
        <w:pStyle w:val="Akapitzlist"/>
        <w:numPr>
          <w:ilvl w:val="0"/>
          <w:numId w:val="8"/>
        </w:numPr>
        <w:rPr>
          <w:rFonts w:ascii="Calibri" w:hAnsi="Calibri" w:cs="Calibri"/>
          <w:bCs/>
          <w:szCs w:val="28"/>
        </w:rPr>
      </w:pPr>
      <w:r w:rsidRPr="003B259E">
        <w:rPr>
          <w:rFonts w:ascii="Calibri" w:hAnsi="Calibri" w:cs="Calibri"/>
          <w:bCs/>
          <w:szCs w:val="28"/>
        </w:rPr>
        <w:t>są wyposażone w co najmniej dwoje pasażerskich drzwi pneumatycznych;</w:t>
      </w:r>
    </w:p>
    <w:p w14:paraId="25FDCACD" w14:textId="77777777" w:rsidR="00F205AB" w:rsidRPr="003B259E" w:rsidRDefault="00F205AB" w:rsidP="004F5B48">
      <w:pPr>
        <w:pStyle w:val="Akapitzlist"/>
        <w:numPr>
          <w:ilvl w:val="0"/>
          <w:numId w:val="8"/>
        </w:numPr>
        <w:rPr>
          <w:rFonts w:ascii="Calibri" w:hAnsi="Calibri" w:cs="Calibri"/>
          <w:bCs/>
          <w:szCs w:val="28"/>
        </w:rPr>
      </w:pPr>
      <w:r w:rsidRPr="003B259E">
        <w:rPr>
          <w:rFonts w:ascii="Calibri" w:hAnsi="Calibri" w:cs="Calibri"/>
          <w:bCs/>
          <w:szCs w:val="28"/>
        </w:rPr>
        <w:t>przedział kierowcy łączy się z wnętrzem pojazdu, umożliwiający bezpośredni kontakt kierowcy z pasażerem;</w:t>
      </w:r>
    </w:p>
    <w:p w14:paraId="1459E3D5" w14:textId="7CCAEA18" w:rsidR="00F205AB" w:rsidRPr="003B259E" w:rsidRDefault="00F205AB" w:rsidP="004F5B48">
      <w:pPr>
        <w:pStyle w:val="Akapitzlist"/>
        <w:numPr>
          <w:ilvl w:val="0"/>
          <w:numId w:val="8"/>
        </w:numPr>
        <w:rPr>
          <w:rFonts w:ascii="Calibri" w:hAnsi="Calibri" w:cs="Calibri"/>
          <w:bCs/>
          <w:szCs w:val="28"/>
        </w:rPr>
      </w:pPr>
      <w:r w:rsidRPr="003B259E">
        <w:rPr>
          <w:rFonts w:ascii="Calibri" w:hAnsi="Calibri" w:cs="Calibri"/>
          <w:bCs/>
          <w:szCs w:val="28"/>
        </w:rPr>
        <w:t xml:space="preserve">posiadają </w:t>
      </w:r>
      <w:r w:rsidR="00BE02FE">
        <w:rPr>
          <w:rFonts w:ascii="Calibri" w:hAnsi="Calibri" w:cs="Calibri"/>
          <w:bCs/>
          <w:szCs w:val="28"/>
        </w:rPr>
        <w:t xml:space="preserve">sprawną </w:t>
      </w:r>
      <w:r w:rsidRPr="003B259E">
        <w:rPr>
          <w:rFonts w:ascii="Calibri" w:hAnsi="Calibri" w:cs="Calibri"/>
          <w:bCs/>
          <w:szCs w:val="28"/>
        </w:rPr>
        <w:t>klimatyzację oraz ogrzewanie;</w:t>
      </w:r>
    </w:p>
    <w:p w14:paraId="57860F2F" w14:textId="77777777" w:rsidR="00F205AB" w:rsidRPr="003B259E" w:rsidRDefault="00F205AB" w:rsidP="004F5B48">
      <w:pPr>
        <w:pStyle w:val="Akapitzlist"/>
        <w:numPr>
          <w:ilvl w:val="0"/>
          <w:numId w:val="8"/>
        </w:numPr>
        <w:rPr>
          <w:rFonts w:ascii="Calibri" w:hAnsi="Calibri" w:cs="Calibri"/>
          <w:bCs/>
          <w:szCs w:val="28"/>
        </w:rPr>
      </w:pPr>
      <w:r w:rsidRPr="003B259E">
        <w:rPr>
          <w:rFonts w:ascii="Calibri" w:hAnsi="Calibri" w:cs="Calibri"/>
          <w:bCs/>
          <w:szCs w:val="28"/>
        </w:rPr>
        <w:t>są wyposażone w elektroniczne tablice kierunkowe oraz powiadomienia głosowe;</w:t>
      </w:r>
    </w:p>
    <w:p w14:paraId="4D016FBD" w14:textId="77777777" w:rsidR="00F205AB" w:rsidRPr="003B259E" w:rsidRDefault="00F205AB" w:rsidP="004F5B48">
      <w:pPr>
        <w:pStyle w:val="Akapitzlist"/>
        <w:numPr>
          <w:ilvl w:val="0"/>
          <w:numId w:val="8"/>
        </w:numPr>
        <w:rPr>
          <w:rFonts w:ascii="Calibri" w:hAnsi="Calibri" w:cs="Calibri"/>
          <w:bCs/>
          <w:szCs w:val="28"/>
        </w:rPr>
      </w:pPr>
      <w:r w:rsidRPr="003B259E">
        <w:rPr>
          <w:rFonts w:ascii="Calibri" w:hAnsi="Calibri" w:cs="Calibri"/>
          <w:bCs/>
          <w:szCs w:val="28"/>
        </w:rPr>
        <w:t>posiadają lokalizatory GPS z dostępem online dla Zamawiającego;</w:t>
      </w:r>
    </w:p>
    <w:p w14:paraId="4B28948E" w14:textId="77777777" w:rsidR="00F205AB" w:rsidRPr="003B259E" w:rsidRDefault="00F205AB" w:rsidP="004F5B48">
      <w:pPr>
        <w:pStyle w:val="Akapitzlist"/>
        <w:numPr>
          <w:ilvl w:val="0"/>
          <w:numId w:val="8"/>
        </w:numPr>
        <w:rPr>
          <w:rFonts w:ascii="Calibri" w:hAnsi="Calibri" w:cs="Calibri"/>
          <w:bCs/>
          <w:szCs w:val="28"/>
        </w:rPr>
      </w:pPr>
      <w:r w:rsidRPr="003B259E">
        <w:rPr>
          <w:rFonts w:ascii="Calibri" w:hAnsi="Calibri" w:cs="Calibri"/>
          <w:bCs/>
          <w:szCs w:val="28"/>
        </w:rPr>
        <w:t>są wyposażone w urządzenia umożliwiające automatyczne zliczanie osób wsiadających i wysiadających na każdym przystanku (możliwość uzyskania raportów dotyczących liczby pasażerów na poszczególnych przystankach);</w:t>
      </w:r>
    </w:p>
    <w:p w14:paraId="6ED7DED4" w14:textId="47814088" w:rsidR="00F205AB" w:rsidRPr="007F3ACC" w:rsidRDefault="00F205AB" w:rsidP="004F5B48">
      <w:pPr>
        <w:pStyle w:val="Akapitzlist"/>
        <w:numPr>
          <w:ilvl w:val="0"/>
          <w:numId w:val="8"/>
        </w:numPr>
        <w:rPr>
          <w:rStyle w:val="Uwydatnienie"/>
          <w:rFonts w:ascii="Calibri" w:hAnsi="Calibri" w:cs="Calibri"/>
          <w:szCs w:val="28"/>
        </w:rPr>
      </w:pPr>
      <w:r w:rsidRPr="003B259E">
        <w:rPr>
          <w:rStyle w:val="Uwydatnienie"/>
          <w:rFonts w:ascii="Calibri" w:hAnsi="Calibri" w:cs="Calibri"/>
          <w:i w:val="0"/>
          <w:iCs w:val="0"/>
          <w:szCs w:val="28"/>
          <w:shd w:val="clear" w:color="auto" w:fill="FFFFFF"/>
        </w:rPr>
        <w:t xml:space="preserve">w autobusach </w:t>
      </w:r>
      <w:r w:rsidR="00DF590B">
        <w:rPr>
          <w:rStyle w:val="Uwydatnienie"/>
          <w:rFonts w:ascii="Calibri" w:hAnsi="Calibri" w:cs="Calibri"/>
          <w:i w:val="0"/>
          <w:iCs w:val="0"/>
          <w:szCs w:val="28"/>
          <w:shd w:val="clear" w:color="auto" w:fill="FFFFFF"/>
        </w:rPr>
        <w:t>nisko</w:t>
      </w:r>
      <w:r w:rsidR="00C863C1">
        <w:rPr>
          <w:rStyle w:val="Uwydatnienie"/>
          <w:rFonts w:ascii="Calibri" w:hAnsi="Calibri" w:cs="Calibri"/>
          <w:i w:val="0"/>
          <w:iCs w:val="0"/>
          <w:szCs w:val="28"/>
          <w:shd w:val="clear" w:color="auto" w:fill="FFFFFF"/>
        </w:rPr>
        <w:t>wejściowych</w:t>
      </w:r>
      <w:r w:rsidR="00DF590B">
        <w:rPr>
          <w:rStyle w:val="Uwydatnienie"/>
          <w:rFonts w:ascii="Calibri" w:hAnsi="Calibri" w:cs="Calibri"/>
          <w:i w:val="0"/>
          <w:iCs w:val="0"/>
          <w:szCs w:val="28"/>
          <w:shd w:val="clear" w:color="auto" w:fill="FFFFFF"/>
        </w:rPr>
        <w:t xml:space="preserve"> </w:t>
      </w:r>
      <w:r w:rsidRPr="003B259E">
        <w:rPr>
          <w:rStyle w:val="Uwydatnienie"/>
          <w:rFonts w:ascii="Calibri" w:hAnsi="Calibri" w:cs="Calibri"/>
          <w:i w:val="0"/>
          <w:iCs w:val="0"/>
          <w:szCs w:val="28"/>
          <w:shd w:val="clear" w:color="auto" w:fill="FFFFFF"/>
        </w:rPr>
        <w:t>muszą znajdować się podjazdy dla wózków inwalidzkich oraz bezstopniowe wejścia do autobusów. </w:t>
      </w:r>
    </w:p>
    <w:p w14:paraId="6BE5B128" w14:textId="65CA328E" w:rsidR="007F3ACC" w:rsidRDefault="007F3ACC" w:rsidP="004F5B48">
      <w:pPr>
        <w:pStyle w:val="Akapitzlist"/>
        <w:ind w:left="360"/>
        <w:rPr>
          <w:rStyle w:val="Uwydatnienie"/>
          <w:rFonts w:ascii="Calibri" w:hAnsi="Calibri" w:cs="Calibri"/>
          <w:i w:val="0"/>
          <w:iCs w:val="0"/>
          <w:szCs w:val="28"/>
          <w:shd w:val="clear" w:color="auto" w:fill="FFFFFF"/>
        </w:rPr>
      </w:pPr>
    </w:p>
    <w:p w14:paraId="19026880" w14:textId="606A7857" w:rsidR="007F3ACC" w:rsidRPr="007F3ACC" w:rsidRDefault="007F3ACC" w:rsidP="004F5B48">
      <w:pPr>
        <w:rPr>
          <w:rStyle w:val="Uwydatnienie"/>
          <w:rFonts w:ascii="Calibri" w:hAnsi="Calibri" w:cs="Calibri"/>
        </w:rPr>
      </w:pPr>
      <w:r w:rsidRPr="007F3ACC">
        <w:rPr>
          <w:rStyle w:val="Uwydatnienie"/>
          <w:rFonts w:ascii="Calibri" w:hAnsi="Calibri" w:cs="Calibri"/>
          <w:i w:val="0"/>
          <w:iCs w:val="0"/>
          <w:shd w:val="clear" w:color="auto" w:fill="FFFFFF"/>
        </w:rPr>
        <w:lastRenderedPageBreak/>
        <w:t>Organizator nie określa minimalnej ani maksymalnej liczby autobusów, które zostaną w przypadku wyboru Operatora skierowane do realizacji zamówienia.</w:t>
      </w:r>
    </w:p>
    <w:p w14:paraId="6A8C63A6" w14:textId="77777777" w:rsidR="00F205AB" w:rsidRPr="003B259E" w:rsidRDefault="00F205AB" w:rsidP="004F5B48">
      <w:pPr>
        <w:pStyle w:val="Akapitzlist"/>
        <w:ind w:left="360"/>
        <w:rPr>
          <w:rStyle w:val="Uwydatnienie"/>
          <w:rFonts w:ascii="Calibri" w:hAnsi="Calibri" w:cs="Calibri"/>
          <w:i w:val="0"/>
          <w:iCs w:val="0"/>
          <w:szCs w:val="28"/>
          <w:shd w:val="clear" w:color="auto" w:fill="FFFFFF"/>
        </w:rPr>
      </w:pPr>
    </w:p>
    <w:p w14:paraId="26D7C23B" w14:textId="43398DDE" w:rsidR="00F205AB" w:rsidRDefault="00F205AB" w:rsidP="00C97901">
      <w:pPr>
        <w:numPr>
          <w:ilvl w:val="0"/>
          <w:numId w:val="1"/>
        </w:numPr>
        <w:rPr>
          <w:rFonts w:ascii="Calibri" w:hAnsi="Calibri" w:cs="Calibri"/>
        </w:rPr>
      </w:pPr>
      <w:r w:rsidRPr="003B259E">
        <w:rPr>
          <w:rFonts w:ascii="Calibri" w:hAnsi="Calibri" w:cs="Calibri"/>
        </w:rPr>
        <w:t xml:space="preserve">Pojazdy, którymi </w:t>
      </w:r>
      <w:r w:rsidR="001F6814">
        <w:rPr>
          <w:rFonts w:ascii="Calibri" w:hAnsi="Calibri" w:cs="Calibri"/>
        </w:rPr>
        <w:t xml:space="preserve">Operator </w:t>
      </w:r>
      <w:r w:rsidRPr="003B259E">
        <w:rPr>
          <w:rFonts w:ascii="Calibri" w:hAnsi="Calibri" w:cs="Calibri"/>
        </w:rPr>
        <w:t>będzie wykonywał usługę muszą spełniać warunki techniczne o których mowa w Rozporządzeniu Ministra Infrastruktury z dnia 31.12.2002</w:t>
      </w:r>
      <w:r w:rsidR="001F6814">
        <w:rPr>
          <w:rFonts w:ascii="Calibri" w:hAnsi="Calibri" w:cs="Calibri"/>
        </w:rPr>
        <w:t xml:space="preserve"> </w:t>
      </w:r>
      <w:r w:rsidRPr="003B259E">
        <w:rPr>
          <w:rFonts w:ascii="Calibri" w:hAnsi="Calibri" w:cs="Calibri"/>
        </w:rPr>
        <w:t>r.</w:t>
      </w:r>
      <w:r w:rsidR="001F6814">
        <w:rPr>
          <w:rFonts w:ascii="Calibri" w:hAnsi="Calibri" w:cs="Calibri"/>
        </w:rPr>
        <w:t xml:space="preserve"> </w:t>
      </w:r>
      <w:r w:rsidRPr="003B259E">
        <w:rPr>
          <w:rFonts w:ascii="Calibri" w:hAnsi="Calibri" w:cs="Calibri"/>
        </w:rPr>
        <w:t>w sprawie warunków technicznych pojazdów oraz zakresu ich niezbędnego wyposażenia (Dz. U. z 20</w:t>
      </w:r>
      <w:r w:rsidR="002440E2">
        <w:rPr>
          <w:rFonts w:ascii="Calibri" w:hAnsi="Calibri" w:cs="Calibri"/>
        </w:rPr>
        <w:t>24</w:t>
      </w:r>
      <w:r w:rsidRPr="003B259E">
        <w:rPr>
          <w:rFonts w:ascii="Calibri" w:hAnsi="Calibri" w:cs="Calibri"/>
        </w:rPr>
        <w:t xml:space="preserve"> r. poz. </w:t>
      </w:r>
      <w:r w:rsidR="002440E2">
        <w:rPr>
          <w:rFonts w:ascii="Calibri" w:hAnsi="Calibri" w:cs="Calibri"/>
        </w:rPr>
        <w:t>502</w:t>
      </w:r>
      <w:r w:rsidRPr="003B259E">
        <w:rPr>
          <w:rFonts w:ascii="Calibri" w:hAnsi="Calibri" w:cs="Calibri"/>
        </w:rPr>
        <w:t xml:space="preserve"> z późn. zm.)</w:t>
      </w:r>
      <w:r w:rsidR="001F6814">
        <w:rPr>
          <w:rFonts w:ascii="Calibri" w:hAnsi="Calibri" w:cs="Calibri"/>
        </w:rPr>
        <w:t>.</w:t>
      </w:r>
    </w:p>
    <w:p w14:paraId="13C8E139" w14:textId="77777777" w:rsidR="00C97901" w:rsidRDefault="00C97901" w:rsidP="00C97901">
      <w:pPr>
        <w:rPr>
          <w:rFonts w:ascii="Calibri" w:hAnsi="Calibri" w:cs="Calibri"/>
        </w:rPr>
      </w:pPr>
    </w:p>
    <w:p w14:paraId="334D9279" w14:textId="2A3837C7" w:rsidR="00EE77F4" w:rsidRPr="00EE77F4" w:rsidRDefault="00912A7C" w:rsidP="00C97901">
      <w:pPr>
        <w:numPr>
          <w:ilvl w:val="0"/>
          <w:numId w:val="1"/>
        </w:numPr>
        <w:rPr>
          <w:rFonts w:ascii="Calibri" w:hAnsi="Calibri" w:cs="Calibri"/>
        </w:rPr>
      </w:pPr>
      <w:r w:rsidRPr="007F3ACC">
        <w:rPr>
          <w:rFonts w:ascii="Calibri" w:hAnsi="Calibri" w:cs="Calibri"/>
        </w:rPr>
        <w:t xml:space="preserve">Spełnienie w trakcie trwania umowy zapisu </w:t>
      </w:r>
      <w:r w:rsidR="001F6814" w:rsidRPr="007F3ACC">
        <w:rPr>
          <w:rFonts w:ascii="Calibri" w:hAnsi="Calibri" w:cs="Calibri"/>
        </w:rPr>
        <w:t>art. 68</w:t>
      </w:r>
      <w:r w:rsidRPr="007F3ACC">
        <w:rPr>
          <w:rFonts w:ascii="Calibri" w:hAnsi="Calibri" w:cs="Calibri"/>
        </w:rPr>
        <w:t>a</w:t>
      </w:r>
      <w:r w:rsidR="001F6814" w:rsidRPr="007F3ACC">
        <w:rPr>
          <w:rFonts w:ascii="Calibri" w:hAnsi="Calibri" w:cs="Calibri"/>
        </w:rPr>
        <w:t xml:space="preserve"> ust. </w:t>
      </w:r>
      <w:r w:rsidRPr="007F3ACC">
        <w:rPr>
          <w:rFonts w:ascii="Calibri" w:hAnsi="Calibri" w:cs="Calibri"/>
        </w:rPr>
        <w:t>1 pkt 3)</w:t>
      </w:r>
      <w:r w:rsidR="001F6814" w:rsidRPr="007F3ACC">
        <w:rPr>
          <w:rFonts w:ascii="Calibri" w:hAnsi="Calibri" w:cs="Calibri"/>
        </w:rPr>
        <w:t xml:space="preserve"> ustawy </w:t>
      </w:r>
      <w:r w:rsidR="00697C5D" w:rsidRPr="007F3ACC">
        <w:rPr>
          <w:rFonts w:ascii="Calibri" w:hAnsi="Calibri" w:cs="Calibri"/>
        </w:rPr>
        <w:br/>
      </w:r>
      <w:r w:rsidR="001F6814" w:rsidRPr="007F3ACC">
        <w:rPr>
          <w:rFonts w:ascii="Calibri" w:hAnsi="Calibri" w:cs="Calibri"/>
        </w:rPr>
        <w:t>z dnia 11 stycznia 2018 r. o elektromobilności i paliwach alternatywnych (Dz.U. z 202</w:t>
      </w:r>
      <w:r w:rsidR="00D52265">
        <w:rPr>
          <w:rFonts w:ascii="Calibri" w:hAnsi="Calibri" w:cs="Calibri"/>
        </w:rPr>
        <w:t>4</w:t>
      </w:r>
      <w:r w:rsidR="001F6814" w:rsidRPr="007F3ACC">
        <w:rPr>
          <w:rFonts w:ascii="Calibri" w:hAnsi="Calibri" w:cs="Calibri"/>
        </w:rPr>
        <w:t xml:space="preserve"> r. poz. 1</w:t>
      </w:r>
      <w:r w:rsidR="00D52265">
        <w:rPr>
          <w:rFonts w:ascii="Calibri" w:hAnsi="Calibri" w:cs="Calibri"/>
        </w:rPr>
        <w:t>289</w:t>
      </w:r>
      <w:r w:rsidR="001F6814" w:rsidRPr="007F3ACC">
        <w:rPr>
          <w:rFonts w:ascii="Calibri" w:hAnsi="Calibri" w:cs="Calibri"/>
        </w:rPr>
        <w:t xml:space="preserve"> z późn. zm.)</w:t>
      </w:r>
      <w:r w:rsidRPr="007F3ACC">
        <w:rPr>
          <w:rFonts w:ascii="Calibri" w:hAnsi="Calibri" w:cs="Calibri"/>
        </w:rPr>
        <w:t xml:space="preserve">, który mówi, ze udział autobusów zaliczanych do kategorii M3, </w:t>
      </w:r>
      <w:r w:rsidR="00EE77F4" w:rsidRPr="00EE77F4">
        <w:rPr>
          <w:rFonts w:asciiTheme="minorHAnsi" w:hAnsiTheme="minorHAnsi" w:cstheme="minorHAnsi"/>
          <w:shd w:val="clear" w:color="auto" w:fill="FFFFFF"/>
        </w:rPr>
        <w:t xml:space="preserve">o której mowa w </w:t>
      </w:r>
      <w:hyperlink r:id="rId8" w:anchor="/document/69059567?unitId=art(4)ust(1)lit(a)" w:history="1">
        <w:r w:rsidR="00EE77F4" w:rsidRPr="00EE77F4">
          <w:rPr>
            <w:rFonts w:asciiTheme="minorHAnsi" w:hAnsiTheme="minorHAnsi" w:cstheme="minorHAnsi"/>
            <w:shd w:val="clear" w:color="auto" w:fill="FFFFFF"/>
          </w:rPr>
          <w:t>art. 4 ust. 1 lit. a</w:t>
        </w:r>
      </w:hyperlink>
      <w:r w:rsidR="00EE77F4" w:rsidRPr="00EE77F4">
        <w:rPr>
          <w:rFonts w:asciiTheme="minorHAnsi" w:hAnsiTheme="minorHAnsi" w:cstheme="minorHAnsi"/>
          <w:shd w:val="clear" w:color="auto" w:fill="FFFFFF"/>
        </w:rPr>
        <w:t xml:space="preserve"> rozporządzenia 2018/858, klasy I i klasy A, o których mowa w </w:t>
      </w:r>
      <w:hyperlink r:id="rId9" w:anchor="/document/67890375?unitId=art(3)pkt(2)" w:history="1">
        <w:r w:rsidR="00EE77F4" w:rsidRPr="00EE77F4">
          <w:rPr>
            <w:rFonts w:asciiTheme="minorHAnsi" w:hAnsiTheme="minorHAnsi" w:cstheme="minorHAnsi"/>
            <w:shd w:val="clear" w:color="auto" w:fill="FFFFFF"/>
          </w:rPr>
          <w:t>art. 3 pkt 2</w:t>
        </w:r>
      </w:hyperlink>
      <w:r w:rsidR="00EE77F4" w:rsidRPr="00EE77F4">
        <w:rPr>
          <w:rFonts w:asciiTheme="minorHAnsi" w:hAnsiTheme="minorHAnsi" w:cstheme="minorHAnsi"/>
          <w:shd w:val="clear" w:color="auto" w:fill="FFFFFF"/>
        </w:rPr>
        <w:t xml:space="preserve"> i </w:t>
      </w:r>
      <w:hyperlink r:id="rId10" w:anchor="/document/67890375?unitId=art(3)pkt(3)" w:history="1">
        <w:r w:rsidR="00EE77F4" w:rsidRPr="00EE77F4">
          <w:rPr>
            <w:rFonts w:asciiTheme="minorHAnsi" w:hAnsiTheme="minorHAnsi" w:cstheme="minorHAnsi"/>
            <w:shd w:val="clear" w:color="auto" w:fill="FFFFFF"/>
          </w:rPr>
          <w:t>3</w:t>
        </w:r>
      </w:hyperlink>
      <w:r w:rsidR="00EE77F4" w:rsidRPr="00EE77F4">
        <w:rPr>
          <w:rFonts w:asciiTheme="minorHAnsi" w:hAnsiTheme="minorHAnsi" w:cstheme="minorHAnsi"/>
          <w:shd w:val="clear" w:color="auto" w:fill="FFFFFF"/>
        </w:rPr>
        <w:t xml:space="preserve"> rozporządzenia Parlamentu Europejskiego i Rady (WE) nr 661/2009 z dnia 13 lipca 2009 r. w sprawie wymagań technicznych w zakresie homologacji typu pojazdów silnikowych dotyczących ich bezpieczeństwa ogólnego, ich przyczep oraz przeznaczonych dla nich układów, części i oddzielnych zespołów technicznych (Dz. Urz. UE L 200 z 31.07.2009, str. 1, z późn. zm.), wykorzystujących do napędu paliwa alternatywne, w całkowitej liczbie autobusów objętych zamówieniami, o których mowa w art. 68b,</w:t>
      </w:r>
      <w:r w:rsidR="00912F44">
        <w:rPr>
          <w:rFonts w:asciiTheme="minorHAnsi" w:hAnsiTheme="minorHAnsi" w:cstheme="minorHAnsi"/>
          <w:shd w:val="clear" w:color="auto" w:fill="FFFFFF"/>
        </w:rPr>
        <w:br/>
      </w:r>
      <w:r w:rsidR="00EE77F4" w:rsidRPr="00EE77F4">
        <w:rPr>
          <w:rFonts w:asciiTheme="minorHAnsi" w:hAnsiTheme="minorHAnsi" w:cstheme="minorHAnsi"/>
          <w:shd w:val="clear" w:color="auto" w:fill="FFFFFF"/>
        </w:rPr>
        <w:t>z zastrzeżeniem że połowa tego udziału ma być osiągnięta przez autobusy zeroemisyjne, wynosił co najmniej:</w:t>
      </w:r>
    </w:p>
    <w:p w14:paraId="09DBCF39" w14:textId="62C8C806" w:rsidR="00EE77F4" w:rsidRPr="00EE77F4" w:rsidRDefault="00EE77F4" w:rsidP="004F5B48">
      <w:pPr>
        <w:shd w:val="clear" w:color="auto" w:fill="FFFFFF"/>
        <w:rPr>
          <w:rFonts w:asciiTheme="minorHAnsi" w:hAnsiTheme="minorHAnsi" w:cstheme="minorHAnsi"/>
        </w:rPr>
      </w:pPr>
      <w:r w:rsidRPr="00EE77F4">
        <w:rPr>
          <w:rFonts w:asciiTheme="minorHAnsi" w:hAnsiTheme="minorHAnsi" w:cstheme="minorHAnsi"/>
        </w:rPr>
        <w:t>a)</w:t>
      </w:r>
      <w:r>
        <w:rPr>
          <w:rFonts w:asciiTheme="minorHAnsi" w:hAnsiTheme="minorHAnsi" w:cstheme="minorHAnsi"/>
        </w:rPr>
        <w:t xml:space="preserve"> </w:t>
      </w:r>
      <w:r w:rsidRPr="00EE77F4">
        <w:rPr>
          <w:rFonts w:asciiTheme="minorHAnsi" w:hAnsiTheme="minorHAnsi" w:cstheme="minorHAnsi"/>
        </w:rPr>
        <w:t>32% - do dnia 31 grudnia 2025 r.,</w:t>
      </w:r>
    </w:p>
    <w:p w14:paraId="74D8CDA2" w14:textId="53D4C51A" w:rsidR="00C97901" w:rsidRDefault="00EE77F4" w:rsidP="004F5B48">
      <w:pPr>
        <w:shd w:val="clear" w:color="auto" w:fill="FFFFFF"/>
        <w:rPr>
          <w:rFonts w:asciiTheme="minorHAnsi" w:hAnsiTheme="minorHAnsi" w:cstheme="minorHAnsi"/>
        </w:rPr>
      </w:pPr>
      <w:r w:rsidRPr="00EE77F4">
        <w:rPr>
          <w:rFonts w:asciiTheme="minorHAnsi" w:hAnsiTheme="minorHAnsi" w:cstheme="minorHAnsi"/>
        </w:rPr>
        <w:t>b)</w:t>
      </w:r>
      <w:r>
        <w:rPr>
          <w:rFonts w:asciiTheme="minorHAnsi" w:hAnsiTheme="minorHAnsi" w:cstheme="minorHAnsi"/>
        </w:rPr>
        <w:t xml:space="preserve"> </w:t>
      </w:r>
      <w:r w:rsidRPr="00EE77F4">
        <w:rPr>
          <w:rFonts w:asciiTheme="minorHAnsi" w:hAnsiTheme="minorHAnsi" w:cstheme="minorHAnsi"/>
        </w:rPr>
        <w:t>46% - od dnia 1 stycznia 2026 r. do dnia 31 grudnia 2030 r.</w:t>
      </w:r>
    </w:p>
    <w:p w14:paraId="43FEC0FB" w14:textId="45DA174A" w:rsidR="00C97901" w:rsidRDefault="001C75D7" w:rsidP="00C97901">
      <w:pPr>
        <w:spacing w:before="100" w:beforeAutospacing="1" w:after="100" w:afterAutospacing="1"/>
        <w:rPr>
          <w:rFonts w:ascii="Calibri" w:hAnsi="Calibri" w:cs="Calibri"/>
        </w:rPr>
      </w:pPr>
      <w:r>
        <w:rPr>
          <w:rFonts w:ascii="Calibri" w:hAnsi="Calibri" w:cs="Calibri"/>
        </w:rPr>
        <w:t xml:space="preserve">Wykonawca składający ofertę obejmującą 4 autobusy </w:t>
      </w:r>
      <w:r w:rsidRPr="003C1BEB">
        <w:rPr>
          <w:rFonts w:ascii="Calibri" w:hAnsi="Calibri" w:cs="Calibri"/>
        </w:rPr>
        <w:t>kategorii M3 klasy I</w:t>
      </w:r>
      <w:r>
        <w:rPr>
          <w:rFonts w:ascii="Calibri" w:hAnsi="Calibri" w:cs="Calibri"/>
        </w:rPr>
        <w:t xml:space="preserve"> musi wykazać jednocześnie dysponowanie pojazdami alternatywnymi </w:t>
      </w:r>
      <w:r>
        <w:rPr>
          <w:rFonts w:ascii="Calibri" w:hAnsi="Calibri" w:cs="Calibri"/>
        </w:rPr>
        <w:br/>
        <w:t>w liczbie określonej poniżej:</w:t>
      </w:r>
    </w:p>
    <w:tbl>
      <w:tblPr>
        <w:tblW w:w="0" w:type="auto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00"/>
        <w:gridCol w:w="2922"/>
        <w:gridCol w:w="2918"/>
      </w:tblGrid>
      <w:tr w:rsidR="00C97901" w14:paraId="55A65155" w14:textId="77777777" w:rsidTr="001C75D7">
        <w:tc>
          <w:tcPr>
            <w:tcW w:w="2900" w:type="dxa"/>
            <w:vAlign w:val="center"/>
          </w:tcPr>
          <w:p w14:paraId="1F3E3214" w14:textId="7C1D00F2" w:rsidR="00C97901" w:rsidRDefault="00C97901" w:rsidP="002C5B42">
            <w:pPr>
              <w:spacing w:before="100" w:beforeAutospacing="1" w:after="100" w:afterAutospacing="1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Liczba autobusów M3 kl. I</w:t>
            </w:r>
          </w:p>
        </w:tc>
        <w:tc>
          <w:tcPr>
            <w:tcW w:w="2922" w:type="dxa"/>
            <w:vAlign w:val="center"/>
          </w:tcPr>
          <w:p w14:paraId="3013FB63" w14:textId="77777777" w:rsidR="00C97901" w:rsidRDefault="00C97901" w:rsidP="002C5B42">
            <w:pPr>
              <w:spacing w:before="100" w:beforeAutospacing="1" w:after="100" w:afterAutospacing="1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3C1BEB">
              <w:rPr>
                <w:rFonts w:ascii="Calibri" w:hAnsi="Calibri" w:cs="Calibri"/>
                <w:sz w:val="24"/>
                <w:szCs w:val="24"/>
              </w:rPr>
              <w:t>Min</w:t>
            </w:r>
            <w:r>
              <w:rPr>
                <w:rFonts w:ascii="Calibri" w:hAnsi="Calibri" w:cs="Calibri"/>
                <w:sz w:val="24"/>
                <w:szCs w:val="24"/>
              </w:rPr>
              <w:t>imalna</w:t>
            </w:r>
            <w:r w:rsidRPr="003C1BEB">
              <w:rPr>
                <w:rFonts w:ascii="Calibri" w:hAnsi="Calibri" w:cs="Calibri"/>
                <w:sz w:val="24"/>
                <w:szCs w:val="24"/>
              </w:rPr>
              <w:t xml:space="preserve"> liczba autobusów niskoemisyjnych</w:t>
            </w:r>
          </w:p>
        </w:tc>
        <w:tc>
          <w:tcPr>
            <w:tcW w:w="2918" w:type="dxa"/>
            <w:vAlign w:val="center"/>
          </w:tcPr>
          <w:p w14:paraId="099FE1CE" w14:textId="77777777" w:rsidR="00C97901" w:rsidRDefault="00C97901" w:rsidP="002C5B42">
            <w:pPr>
              <w:spacing w:before="100" w:beforeAutospacing="1" w:after="100" w:afterAutospacing="1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Minimalna liczba autobusów zeroemisyjnych (elektyczny, wodorowy)</w:t>
            </w:r>
          </w:p>
        </w:tc>
      </w:tr>
      <w:tr w:rsidR="00C97901" w14:paraId="3BFAF5F9" w14:textId="77777777" w:rsidTr="001C75D7">
        <w:tc>
          <w:tcPr>
            <w:tcW w:w="2900" w:type="dxa"/>
          </w:tcPr>
          <w:p w14:paraId="688B1E3E" w14:textId="77777777" w:rsidR="00C97901" w:rsidRDefault="00C97901" w:rsidP="002C5B42">
            <w:pPr>
              <w:spacing w:before="100" w:beforeAutospacing="1" w:after="100" w:afterAutospacing="1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</w:t>
            </w:r>
          </w:p>
        </w:tc>
        <w:tc>
          <w:tcPr>
            <w:tcW w:w="2922" w:type="dxa"/>
          </w:tcPr>
          <w:p w14:paraId="3C140DBC" w14:textId="77777777" w:rsidR="00C97901" w:rsidRDefault="00C97901" w:rsidP="002C5B42">
            <w:pPr>
              <w:spacing w:before="100" w:beforeAutospacing="1" w:after="100" w:afterAutospacing="1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</w:t>
            </w:r>
          </w:p>
        </w:tc>
        <w:tc>
          <w:tcPr>
            <w:tcW w:w="2918" w:type="dxa"/>
          </w:tcPr>
          <w:p w14:paraId="685FBDA3" w14:textId="77777777" w:rsidR="00C97901" w:rsidRDefault="00C97901" w:rsidP="002C5B42">
            <w:pPr>
              <w:spacing w:before="100" w:beforeAutospacing="1" w:after="100" w:afterAutospacing="1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</w:tr>
    </w:tbl>
    <w:p w14:paraId="67B053F0" w14:textId="77777777" w:rsidR="00C97901" w:rsidRDefault="00C97901" w:rsidP="00C97901">
      <w:pPr>
        <w:rPr>
          <w:rFonts w:ascii="Calibri" w:hAnsi="Calibri" w:cs="Calibri"/>
          <w:bCs/>
        </w:rPr>
      </w:pPr>
    </w:p>
    <w:p w14:paraId="729102BD" w14:textId="77777777" w:rsidR="00C97901" w:rsidRPr="00785EEC" w:rsidRDefault="00C97901" w:rsidP="00C97901">
      <w:pPr>
        <w:ind w:firstLine="708"/>
        <w:rPr>
          <w:rFonts w:ascii="Calibri" w:hAnsi="Calibri" w:cs="Calibri"/>
          <w:bCs/>
        </w:rPr>
      </w:pPr>
      <w:r w:rsidRPr="00785EEC">
        <w:rPr>
          <w:rFonts w:ascii="Calibri" w:hAnsi="Calibri" w:cs="Calibri"/>
          <w:bCs/>
        </w:rPr>
        <w:t>Ocena spełniania warunków udziału w postępowaniu będzie dokonana na zasadzie spełnia/nie spełnia.</w:t>
      </w:r>
    </w:p>
    <w:p w14:paraId="3EBBC198" w14:textId="77777777" w:rsidR="00C97901" w:rsidRPr="00EE77F4" w:rsidRDefault="00C97901" w:rsidP="004F5B48">
      <w:pPr>
        <w:shd w:val="clear" w:color="auto" w:fill="FFFFFF"/>
        <w:rPr>
          <w:rFonts w:asciiTheme="minorHAnsi" w:hAnsiTheme="minorHAnsi" w:cstheme="minorHAnsi"/>
        </w:rPr>
      </w:pPr>
    </w:p>
    <w:p w14:paraId="3E430CA1" w14:textId="77777777" w:rsidR="00F205AB" w:rsidRPr="003B259E" w:rsidRDefault="00F205AB" w:rsidP="004F5B48">
      <w:pPr>
        <w:pStyle w:val="Akapitzlist"/>
        <w:ind w:left="0"/>
        <w:rPr>
          <w:rFonts w:ascii="Calibri" w:hAnsi="Calibri" w:cs="Calibri"/>
          <w:szCs w:val="28"/>
        </w:rPr>
      </w:pPr>
    </w:p>
    <w:p w14:paraId="483F078E" w14:textId="1E234166" w:rsidR="00F205AB" w:rsidRDefault="00F205AB" w:rsidP="00C97901">
      <w:pPr>
        <w:numPr>
          <w:ilvl w:val="0"/>
          <w:numId w:val="1"/>
        </w:numPr>
        <w:rPr>
          <w:rFonts w:ascii="Calibri" w:hAnsi="Calibri" w:cs="Calibri"/>
        </w:rPr>
      </w:pPr>
      <w:r w:rsidRPr="003B259E">
        <w:rPr>
          <w:rFonts w:ascii="Calibri" w:hAnsi="Calibri" w:cs="Calibri"/>
        </w:rPr>
        <w:lastRenderedPageBreak/>
        <w:t xml:space="preserve">Zakazuje się prowadzenia komunikacji miejskiej za pomocą pojazdów rejestrowanych jako składak lub SAM. </w:t>
      </w:r>
    </w:p>
    <w:p w14:paraId="4EE173DF" w14:textId="77777777" w:rsidR="00C97901" w:rsidRPr="001F0DC2" w:rsidRDefault="00C97901" w:rsidP="00C97901">
      <w:pPr>
        <w:rPr>
          <w:rFonts w:ascii="Calibri" w:hAnsi="Calibri" w:cs="Calibri"/>
        </w:rPr>
      </w:pPr>
    </w:p>
    <w:p w14:paraId="3511A109" w14:textId="25A30E17" w:rsidR="00F205AB" w:rsidRDefault="00F205AB" w:rsidP="00C97901">
      <w:pPr>
        <w:numPr>
          <w:ilvl w:val="0"/>
          <w:numId w:val="1"/>
        </w:numPr>
        <w:rPr>
          <w:rFonts w:ascii="Calibri" w:hAnsi="Calibri" w:cs="Calibri"/>
        </w:rPr>
      </w:pPr>
      <w:r w:rsidRPr="003B259E">
        <w:rPr>
          <w:rFonts w:ascii="Calibri" w:hAnsi="Calibri" w:cs="Calibri"/>
        </w:rPr>
        <w:t>W każdym pojeździe wymagany jest monitoring wizyjny przestrzeni pasażerskiej oraz kabiny kierowcy.</w:t>
      </w:r>
      <w:r w:rsidR="00A34E8A">
        <w:rPr>
          <w:rFonts w:ascii="Calibri" w:hAnsi="Calibri" w:cs="Calibri"/>
        </w:rPr>
        <w:t xml:space="preserve"> Obraz z kamer tego systemu powinien być rejestrowany przez cały czas pracy pojazdu. Dopuszcza się nierejestrowanie obrazu w czasie, kiedy </w:t>
      </w:r>
      <w:r w:rsidR="00FB5073">
        <w:rPr>
          <w:rFonts w:ascii="Calibri" w:hAnsi="Calibri" w:cs="Calibri"/>
        </w:rPr>
        <w:t xml:space="preserve">pojazd nie jest udostępniony pasażerom i wyłączony </w:t>
      </w:r>
      <w:r w:rsidR="00432BC0">
        <w:rPr>
          <w:rFonts w:ascii="Calibri" w:hAnsi="Calibri" w:cs="Calibri"/>
        </w:rPr>
        <w:br/>
      </w:r>
      <w:r w:rsidR="00FB5073">
        <w:rPr>
          <w:rFonts w:ascii="Calibri" w:hAnsi="Calibri" w:cs="Calibri"/>
        </w:rPr>
        <w:t>z ruchu powyżej 15 minut.</w:t>
      </w:r>
      <w:r w:rsidR="00432BC0">
        <w:rPr>
          <w:rFonts w:ascii="Calibri" w:hAnsi="Calibri" w:cs="Calibri"/>
        </w:rPr>
        <w:t xml:space="preserve"> System monitoringu powinien przechowywać zapisy z co najmniej ostatnich 14 dni. Zarejestrowane zapisy z systemu monitoringu, jako materiał dowodowy, powinny być niezwłocznie przekazywane Organizatorowi lub uprawnionym organom, na każde ich żądanie.</w:t>
      </w:r>
    </w:p>
    <w:p w14:paraId="5541E9F4" w14:textId="77777777" w:rsidR="00230453" w:rsidRDefault="00230453" w:rsidP="00230453">
      <w:pPr>
        <w:rPr>
          <w:rFonts w:ascii="Calibri" w:hAnsi="Calibri" w:cs="Calibri"/>
        </w:rPr>
      </w:pPr>
    </w:p>
    <w:p w14:paraId="6AE3984E" w14:textId="24596BF9" w:rsidR="00432BC0" w:rsidRDefault="00432BC0" w:rsidP="00C97901">
      <w:pPr>
        <w:numPr>
          <w:ilvl w:val="0"/>
          <w:numId w:val="1"/>
        </w:numPr>
        <w:rPr>
          <w:rFonts w:ascii="Calibri" w:hAnsi="Calibri" w:cs="Calibri"/>
        </w:rPr>
      </w:pPr>
      <w:r>
        <w:rPr>
          <w:rFonts w:ascii="Calibri" w:hAnsi="Calibri" w:cs="Calibri"/>
        </w:rPr>
        <w:t>Kierowca pojazdu obowiązany jest logować się do sytemu geolokalizacji.</w:t>
      </w:r>
    </w:p>
    <w:p w14:paraId="508A8CB5" w14:textId="77777777" w:rsidR="00230453" w:rsidRDefault="00230453" w:rsidP="00230453">
      <w:pPr>
        <w:pStyle w:val="Akapitzlist"/>
        <w:rPr>
          <w:rFonts w:ascii="Calibri" w:hAnsi="Calibri" w:cs="Calibri"/>
        </w:rPr>
      </w:pPr>
    </w:p>
    <w:p w14:paraId="39FA7CFA" w14:textId="4D977B66" w:rsidR="00432BC0" w:rsidRPr="00230453" w:rsidRDefault="00230453" w:rsidP="00C97901">
      <w:pPr>
        <w:numPr>
          <w:ilvl w:val="0"/>
          <w:numId w:val="1"/>
        </w:numPr>
        <w:rPr>
          <w:rFonts w:ascii="Calibri" w:hAnsi="Calibri" w:cs="Calibri"/>
        </w:rPr>
      </w:pPr>
      <w:r>
        <w:rPr>
          <w:rFonts w:ascii="Calibri" w:hAnsi="Calibri" w:cs="Calibri"/>
        </w:rPr>
        <w:t xml:space="preserve">Organizator i Operator zobowiązują się do wzajemnej współpracy </w:t>
      </w:r>
      <w:r w:rsidR="008B18E5">
        <w:rPr>
          <w:rFonts w:ascii="Calibri" w:hAnsi="Calibri" w:cs="Calibri"/>
        </w:rPr>
        <w:br/>
      </w:r>
      <w:r>
        <w:rPr>
          <w:rFonts w:ascii="Calibri" w:hAnsi="Calibri" w:cs="Calibri"/>
        </w:rPr>
        <w:t xml:space="preserve">w zakresie codziennego, bieżącego przekazywania informacji o sytuacji na liniach komunikacyjnych, w szczególności o zdarzeniach zakłócających obowiązujący rozkład jazdy. </w:t>
      </w:r>
    </w:p>
    <w:p w14:paraId="72C222E8" w14:textId="77777777" w:rsidR="00F205AB" w:rsidRPr="008B18E5" w:rsidRDefault="00F205AB" w:rsidP="008B18E5">
      <w:pPr>
        <w:rPr>
          <w:rFonts w:ascii="Calibri" w:hAnsi="Calibri" w:cs="Calibri"/>
        </w:rPr>
      </w:pPr>
    </w:p>
    <w:p w14:paraId="1CC21CFD" w14:textId="389198BD" w:rsidR="00F205AB" w:rsidRPr="005F3F48" w:rsidRDefault="0026460D" w:rsidP="00C97901">
      <w:pPr>
        <w:numPr>
          <w:ilvl w:val="0"/>
          <w:numId w:val="1"/>
        </w:numPr>
        <w:rPr>
          <w:rFonts w:ascii="Calibri" w:hAnsi="Calibri" w:cs="Calibri"/>
        </w:rPr>
      </w:pPr>
      <w:r w:rsidRPr="005F3F48">
        <w:rPr>
          <w:rFonts w:ascii="Calibri" w:hAnsi="Calibri" w:cs="Calibri"/>
        </w:rPr>
        <w:t>Operator</w:t>
      </w:r>
      <w:r w:rsidR="00F205AB" w:rsidRPr="005F3F48">
        <w:rPr>
          <w:rFonts w:ascii="Calibri" w:hAnsi="Calibri" w:cs="Calibri"/>
        </w:rPr>
        <w:t xml:space="preserve"> zobowiązany jest do skierowania do obsługi autobusy  wykazane w ofercie</w:t>
      </w:r>
      <w:r w:rsidR="00697C5D" w:rsidRPr="005F3F48">
        <w:rPr>
          <w:rFonts w:ascii="Calibri" w:hAnsi="Calibri" w:cs="Calibri"/>
        </w:rPr>
        <w:t>,</w:t>
      </w:r>
      <w:r w:rsidR="005F3F48" w:rsidRPr="005F3F48">
        <w:rPr>
          <w:rFonts w:ascii="Calibri" w:hAnsi="Calibri" w:cs="Calibri"/>
        </w:rPr>
        <w:t xml:space="preserve"> będące przedmiotem oceny</w:t>
      </w:r>
      <w:r w:rsidR="00697C5D" w:rsidRPr="005F3F48">
        <w:rPr>
          <w:rFonts w:ascii="Calibri" w:hAnsi="Calibri" w:cs="Calibri"/>
        </w:rPr>
        <w:t xml:space="preserve"> bądź inne ale nie starsze</w:t>
      </w:r>
      <w:r w:rsidR="005F3F48" w:rsidRPr="005F3F48">
        <w:rPr>
          <w:rFonts w:ascii="Calibri" w:hAnsi="Calibri" w:cs="Calibri"/>
        </w:rPr>
        <w:t xml:space="preserve"> od ocenianych</w:t>
      </w:r>
      <w:r w:rsidR="00F205AB" w:rsidRPr="005F3F48">
        <w:rPr>
          <w:rFonts w:ascii="Calibri" w:hAnsi="Calibri" w:cs="Calibri"/>
        </w:rPr>
        <w:t>.</w:t>
      </w:r>
      <w:r w:rsidR="005D0FA9" w:rsidRPr="005F3F48">
        <w:rPr>
          <w:rFonts w:ascii="Calibri" w:hAnsi="Calibri" w:cs="Calibri"/>
        </w:rPr>
        <w:t xml:space="preserve"> </w:t>
      </w:r>
      <w:r w:rsidRPr="005F3F48">
        <w:rPr>
          <w:rFonts w:ascii="Calibri" w:hAnsi="Calibri" w:cs="Calibri"/>
        </w:rPr>
        <w:t>Organizator</w:t>
      </w:r>
      <w:r w:rsidR="00F205AB" w:rsidRPr="005F3F48">
        <w:rPr>
          <w:rFonts w:ascii="Calibri" w:hAnsi="Calibri" w:cs="Calibri"/>
        </w:rPr>
        <w:t xml:space="preserve"> dopuszcza wymianę taboru w trakcie trwania umowy za jego zgodą</w:t>
      </w:r>
      <w:r w:rsidR="008B18E5">
        <w:rPr>
          <w:rFonts w:ascii="Calibri" w:hAnsi="Calibri" w:cs="Calibri"/>
        </w:rPr>
        <w:t>, ale tylko na nowsze.</w:t>
      </w:r>
    </w:p>
    <w:p w14:paraId="5DDECF61" w14:textId="77777777" w:rsidR="00F205AB" w:rsidRPr="003B259E" w:rsidRDefault="00F205AB" w:rsidP="004F5B48">
      <w:pPr>
        <w:pStyle w:val="Akapitzlist"/>
        <w:rPr>
          <w:rFonts w:ascii="Calibri" w:hAnsi="Calibri" w:cs="Calibri"/>
          <w:szCs w:val="28"/>
        </w:rPr>
      </w:pPr>
    </w:p>
    <w:p w14:paraId="47C6A24A" w14:textId="4F57F1BF" w:rsidR="00F205AB" w:rsidRPr="003B259E" w:rsidRDefault="0026460D" w:rsidP="00C97901">
      <w:pPr>
        <w:numPr>
          <w:ilvl w:val="0"/>
          <w:numId w:val="1"/>
        </w:numPr>
        <w:rPr>
          <w:rFonts w:ascii="Calibri" w:hAnsi="Calibri" w:cs="Calibri"/>
        </w:rPr>
      </w:pPr>
      <w:r>
        <w:rPr>
          <w:rFonts w:ascii="Calibri" w:hAnsi="Calibri" w:cs="Calibri"/>
        </w:rPr>
        <w:t>Operator</w:t>
      </w:r>
      <w:r w:rsidR="00F205AB" w:rsidRPr="003B259E">
        <w:rPr>
          <w:rFonts w:ascii="Calibri" w:hAnsi="Calibri" w:cs="Calibri"/>
        </w:rPr>
        <w:t xml:space="preserve"> musi posiadać licencję na wykonywanie transportu drogowego w zakresie przewozu osób lub zezwolenie na wykonywanie zawodu przewoźnika drogowego w zakresie przewozu osób, zgodnie </w:t>
      </w:r>
      <w:r w:rsidR="001F0DC2">
        <w:rPr>
          <w:rFonts w:ascii="Calibri" w:hAnsi="Calibri" w:cs="Calibri"/>
        </w:rPr>
        <w:br/>
      </w:r>
      <w:r w:rsidR="00F205AB" w:rsidRPr="003B259E">
        <w:rPr>
          <w:rFonts w:ascii="Calibri" w:hAnsi="Calibri" w:cs="Calibri"/>
        </w:rPr>
        <w:t xml:space="preserve">z ustawą z dnia </w:t>
      </w:r>
      <w:r w:rsidR="005F3F48" w:rsidRPr="003B259E">
        <w:rPr>
          <w:rFonts w:ascii="Calibri" w:hAnsi="Calibri" w:cs="Calibri"/>
        </w:rPr>
        <w:t>zgodnie z ustawą z dnia 6 września 2001 r. o transporcie drogowym (Dz. U. z 202</w:t>
      </w:r>
      <w:r w:rsidR="00EE77F4">
        <w:rPr>
          <w:rFonts w:ascii="Calibri" w:hAnsi="Calibri" w:cs="Calibri"/>
        </w:rPr>
        <w:t xml:space="preserve">4 </w:t>
      </w:r>
      <w:r w:rsidR="005F3F48" w:rsidRPr="003B259E">
        <w:rPr>
          <w:rFonts w:ascii="Calibri" w:hAnsi="Calibri" w:cs="Calibri"/>
        </w:rPr>
        <w:t xml:space="preserve">r. poz. </w:t>
      </w:r>
      <w:r w:rsidR="00EE77F4">
        <w:rPr>
          <w:rFonts w:ascii="Calibri" w:hAnsi="Calibri" w:cs="Calibri"/>
        </w:rPr>
        <w:t>1539</w:t>
      </w:r>
      <w:r w:rsidR="005F3F48" w:rsidRPr="003B259E">
        <w:rPr>
          <w:rFonts w:ascii="Calibri" w:hAnsi="Calibri" w:cs="Calibri"/>
        </w:rPr>
        <w:t>)</w:t>
      </w:r>
    </w:p>
    <w:p w14:paraId="2A4CD9DC" w14:textId="77777777" w:rsidR="00F205AB" w:rsidRPr="003B259E" w:rsidRDefault="00F205AB" w:rsidP="004F5B48">
      <w:pPr>
        <w:rPr>
          <w:rFonts w:ascii="Calibri" w:hAnsi="Calibri" w:cs="Calibri"/>
        </w:rPr>
      </w:pPr>
    </w:p>
    <w:p w14:paraId="614E92C1" w14:textId="71836125" w:rsidR="00F205AB" w:rsidRPr="003B259E" w:rsidRDefault="00F205AB" w:rsidP="00C97901">
      <w:pPr>
        <w:numPr>
          <w:ilvl w:val="0"/>
          <w:numId w:val="1"/>
        </w:numPr>
        <w:rPr>
          <w:rFonts w:ascii="Calibri" w:hAnsi="Calibri" w:cs="Calibri"/>
        </w:rPr>
      </w:pPr>
      <w:r w:rsidRPr="003B259E">
        <w:rPr>
          <w:rFonts w:ascii="Calibri" w:hAnsi="Calibri" w:cs="Calibri"/>
        </w:rPr>
        <w:t xml:space="preserve">Po zawarciu umowy o świadczenie usług w zakresie publicznego </w:t>
      </w:r>
      <w:r w:rsidRPr="003B259E">
        <w:rPr>
          <w:rStyle w:val="highlight"/>
          <w:rFonts w:ascii="Calibri" w:hAnsi="Calibri" w:cs="Calibri"/>
        </w:rPr>
        <w:t>transportu</w:t>
      </w:r>
      <w:r w:rsidRPr="003B259E">
        <w:rPr>
          <w:rFonts w:ascii="Calibri" w:hAnsi="Calibri" w:cs="Calibri"/>
        </w:rPr>
        <w:t xml:space="preserve"> </w:t>
      </w:r>
      <w:r w:rsidRPr="003B259E">
        <w:rPr>
          <w:rStyle w:val="highlight"/>
          <w:rFonts w:ascii="Calibri" w:hAnsi="Calibri" w:cs="Calibri"/>
        </w:rPr>
        <w:t>zbiorowego</w:t>
      </w:r>
      <w:r w:rsidRPr="003B259E">
        <w:rPr>
          <w:rFonts w:ascii="Calibri" w:hAnsi="Calibri" w:cs="Calibri"/>
        </w:rPr>
        <w:t xml:space="preserve"> </w:t>
      </w:r>
      <w:r w:rsidR="0026460D">
        <w:rPr>
          <w:rFonts w:ascii="Calibri" w:hAnsi="Calibri" w:cs="Calibri"/>
        </w:rPr>
        <w:t>Organizator</w:t>
      </w:r>
      <w:r w:rsidRPr="003B259E">
        <w:rPr>
          <w:rFonts w:ascii="Calibri" w:hAnsi="Calibri" w:cs="Calibri"/>
        </w:rPr>
        <w:t xml:space="preserve"> wydaje </w:t>
      </w:r>
      <w:r w:rsidR="0026460D">
        <w:rPr>
          <w:rFonts w:ascii="Calibri" w:hAnsi="Calibri" w:cs="Calibri"/>
        </w:rPr>
        <w:t>Operatorowi</w:t>
      </w:r>
      <w:r w:rsidRPr="003B259E">
        <w:rPr>
          <w:rFonts w:ascii="Calibri" w:hAnsi="Calibri" w:cs="Calibri"/>
        </w:rPr>
        <w:t xml:space="preserve"> zaświadczenia, </w:t>
      </w:r>
      <w:r w:rsidRPr="003B259E">
        <w:rPr>
          <w:rFonts w:ascii="Calibri" w:hAnsi="Calibri" w:cs="Calibri"/>
        </w:rPr>
        <w:br/>
        <w:t xml:space="preserve">o których szczegółowo mowa w art. 28 ustawy z dnia 16 grudnia 2010 r. </w:t>
      </w:r>
      <w:r w:rsidRPr="003B259E">
        <w:rPr>
          <w:rFonts w:ascii="Calibri" w:hAnsi="Calibri" w:cs="Calibri"/>
        </w:rPr>
        <w:br/>
        <w:t xml:space="preserve">o publicznym transporcie zbiorowym </w:t>
      </w:r>
      <w:r w:rsidRPr="003B259E">
        <w:rPr>
          <w:rFonts w:ascii="Calibri" w:hAnsi="Calibri" w:cs="Calibri"/>
          <w:bCs/>
        </w:rPr>
        <w:t>(Dz.U. z 202</w:t>
      </w:r>
      <w:r w:rsidR="00952F86">
        <w:rPr>
          <w:rFonts w:ascii="Calibri" w:hAnsi="Calibri" w:cs="Calibri"/>
          <w:bCs/>
        </w:rPr>
        <w:t>5</w:t>
      </w:r>
      <w:r w:rsidRPr="003B259E">
        <w:rPr>
          <w:rFonts w:ascii="Calibri" w:hAnsi="Calibri" w:cs="Calibri"/>
          <w:bCs/>
        </w:rPr>
        <w:t xml:space="preserve"> r. poz. </w:t>
      </w:r>
      <w:r w:rsidR="00952F86">
        <w:rPr>
          <w:rFonts w:ascii="Calibri" w:hAnsi="Calibri" w:cs="Calibri"/>
          <w:bCs/>
        </w:rPr>
        <w:t>285</w:t>
      </w:r>
      <w:r w:rsidRPr="003B259E">
        <w:rPr>
          <w:rFonts w:ascii="Calibri" w:hAnsi="Calibri" w:cs="Calibri"/>
          <w:bCs/>
        </w:rPr>
        <w:t>).</w:t>
      </w:r>
    </w:p>
    <w:p w14:paraId="1E60DB0B" w14:textId="77777777" w:rsidR="00F205AB" w:rsidRPr="003B259E" w:rsidRDefault="00F205AB" w:rsidP="004F5B48">
      <w:pPr>
        <w:rPr>
          <w:rFonts w:ascii="Calibri" w:hAnsi="Calibri" w:cs="Calibri"/>
        </w:rPr>
      </w:pPr>
    </w:p>
    <w:p w14:paraId="30D40F7F" w14:textId="77777777" w:rsidR="00A12B37" w:rsidRDefault="007A5731" w:rsidP="00C97901">
      <w:pPr>
        <w:numPr>
          <w:ilvl w:val="0"/>
          <w:numId w:val="1"/>
        </w:numPr>
        <w:rPr>
          <w:rFonts w:ascii="Calibri" w:hAnsi="Calibri" w:cs="Calibri"/>
        </w:rPr>
      </w:pPr>
      <w:r>
        <w:rPr>
          <w:rFonts w:ascii="Calibri" w:hAnsi="Calibri" w:cs="Calibri"/>
        </w:rPr>
        <w:t xml:space="preserve">Operator zobowiązany jest do pełnej realizacji rozkładów jazdy. Za pełną realizację rozkładu jazdy uznaje się realizację w całości i punktualnie wszystkich kursów w nim wskazanych, pojazdami spełniającymi  wszystkie </w:t>
      </w:r>
      <w:r>
        <w:rPr>
          <w:rFonts w:ascii="Calibri" w:hAnsi="Calibri" w:cs="Calibri"/>
        </w:rPr>
        <w:lastRenderedPageBreak/>
        <w:t>wymagania, co do ich rodzaju i wyposażenia, określone w opisie przedmiotu zamówienia.</w:t>
      </w:r>
    </w:p>
    <w:p w14:paraId="52635BA5" w14:textId="77777777" w:rsidR="00A12B37" w:rsidRDefault="00A12B37" w:rsidP="00A12B37">
      <w:pPr>
        <w:pStyle w:val="Akapitzlist"/>
        <w:rPr>
          <w:rFonts w:ascii="Calibri" w:hAnsi="Calibri" w:cs="Calibri"/>
        </w:rPr>
      </w:pPr>
    </w:p>
    <w:p w14:paraId="5EBD63A8" w14:textId="0C2B66B1" w:rsidR="00A12B37" w:rsidRDefault="00A12B37" w:rsidP="00C97901">
      <w:pPr>
        <w:numPr>
          <w:ilvl w:val="0"/>
          <w:numId w:val="1"/>
        </w:numPr>
        <w:rPr>
          <w:rFonts w:ascii="Calibri" w:hAnsi="Calibri" w:cs="Calibri"/>
        </w:rPr>
      </w:pPr>
      <w:r>
        <w:rPr>
          <w:rFonts w:ascii="Calibri" w:hAnsi="Calibri" w:cs="Calibri"/>
        </w:rPr>
        <w:t xml:space="preserve">Operator zobowiązany jest do obsługi wszystkich przystanków na trasie linii. Przez obsłużenie przystanku rozumie się </w:t>
      </w:r>
      <w:r w:rsidRPr="00A12B37">
        <w:rPr>
          <w:rFonts w:ascii="Calibri" w:hAnsi="Calibri" w:cs="Calibri"/>
        </w:rPr>
        <w:t xml:space="preserve">zatrzymanie pojazdu na przystanku stałym w każdym przypadku lub warunkowym „na żądanie”, </w:t>
      </w:r>
      <w:r>
        <w:rPr>
          <w:rFonts w:ascii="Calibri" w:hAnsi="Calibri" w:cs="Calibri"/>
        </w:rPr>
        <w:br/>
      </w:r>
      <w:r w:rsidRPr="00A12B37">
        <w:rPr>
          <w:rFonts w:ascii="Calibri" w:hAnsi="Calibri" w:cs="Calibri"/>
        </w:rPr>
        <w:t>w przypadku żądania przez pasażera zatrzymania pojazdu</w:t>
      </w:r>
      <w:r>
        <w:rPr>
          <w:rFonts w:ascii="Calibri" w:hAnsi="Calibri" w:cs="Calibri"/>
        </w:rPr>
        <w:t>.</w:t>
      </w:r>
    </w:p>
    <w:p w14:paraId="030E3BCA" w14:textId="77777777" w:rsidR="00A12B37" w:rsidRDefault="00A12B37" w:rsidP="00A12B37">
      <w:pPr>
        <w:pStyle w:val="Akapitzlist"/>
        <w:rPr>
          <w:rFonts w:ascii="Calibri" w:hAnsi="Calibri" w:cs="Calibri"/>
        </w:rPr>
      </w:pPr>
    </w:p>
    <w:p w14:paraId="00100EA3" w14:textId="619C583D" w:rsidR="00A12B37" w:rsidRDefault="00A12B37" w:rsidP="00C97901">
      <w:pPr>
        <w:numPr>
          <w:ilvl w:val="0"/>
          <w:numId w:val="1"/>
        </w:numPr>
        <w:rPr>
          <w:rFonts w:ascii="Calibri" w:hAnsi="Calibri" w:cs="Calibri"/>
        </w:rPr>
      </w:pPr>
      <w:r>
        <w:rPr>
          <w:rFonts w:ascii="Calibri" w:hAnsi="Calibri" w:cs="Calibri"/>
        </w:rPr>
        <w:t>Przy zbliżaniu się do przystanku warunkowego „na żądanie” kierowca</w:t>
      </w:r>
      <w:r w:rsidR="00E96CEB">
        <w:rPr>
          <w:rFonts w:ascii="Calibri" w:hAnsi="Calibri" w:cs="Calibri"/>
        </w:rPr>
        <w:t xml:space="preserve"> jest zobowiązany:</w:t>
      </w:r>
    </w:p>
    <w:p w14:paraId="4757F3F3" w14:textId="14CF9D71" w:rsidR="00E96CEB" w:rsidRDefault="00E96CEB" w:rsidP="00E96CEB">
      <w:pPr>
        <w:pStyle w:val="Akapitzlist"/>
        <w:numPr>
          <w:ilvl w:val="0"/>
          <w:numId w:val="12"/>
        </w:numPr>
        <w:rPr>
          <w:rFonts w:ascii="Calibri" w:hAnsi="Calibri" w:cs="Calibri"/>
        </w:rPr>
      </w:pPr>
      <w:r>
        <w:rPr>
          <w:rFonts w:ascii="Calibri" w:hAnsi="Calibri" w:cs="Calibri"/>
        </w:rPr>
        <w:t>ograniczyć prędkość pojazdu;</w:t>
      </w:r>
    </w:p>
    <w:p w14:paraId="611EA488" w14:textId="48E8460C" w:rsidR="00E96CEB" w:rsidRPr="00E4570E" w:rsidRDefault="00E96CEB" w:rsidP="00E4570E">
      <w:pPr>
        <w:pStyle w:val="Akapitzlist"/>
        <w:numPr>
          <w:ilvl w:val="0"/>
          <w:numId w:val="12"/>
        </w:numPr>
        <w:rPr>
          <w:rFonts w:ascii="Calibri" w:hAnsi="Calibri" w:cs="Calibri"/>
        </w:rPr>
      </w:pPr>
      <w:r>
        <w:rPr>
          <w:rFonts w:ascii="Calibri" w:hAnsi="Calibri" w:cs="Calibri"/>
        </w:rPr>
        <w:t>obserwować osoby oczekujące na przystanku, czy nie sygnalizują żądania zatrzymania pojazdu na przystanku;</w:t>
      </w:r>
    </w:p>
    <w:p w14:paraId="307EFC72" w14:textId="32E804E4" w:rsidR="00E96CEB" w:rsidRDefault="00E96CEB" w:rsidP="00E96CEB">
      <w:pPr>
        <w:pStyle w:val="Akapitzlist"/>
        <w:numPr>
          <w:ilvl w:val="0"/>
          <w:numId w:val="12"/>
        </w:numPr>
        <w:rPr>
          <w:rFonts w:ascii="Calibri" w:hAnsi="Calibri" w:cs="Calibri"/>
        </w:rPr>
      </w:pPr>
      <w:r>
        <w:rPr>
          <w:rFonts w:ascii="Calibri" w:hAnsi="Calibri" w:cs="Calibri"/>
        </w:rPr>
        <w:t>zwracać uwagę, czy nie zostało zasygnalizowane żądanie zatrzymania pojazdu przez pasażerów znajdujących się w pojeździe, za pomocą przycisku „stop” lub ustnie.</w:t>
      </w:r>
    </w:p>
    <w:p w14:paraId="14F298A9" w14:textId="77777777" w:rsidR="00E96CEB" w:rsidRDefault="00E96CEB" w:rsidP="00E96CEB">
      <w:pPr>
        <w:pStyle w:val="Akapitzlist"/>
        <w:ind w:left="360"/>
        <w:rPr>
          <w:rFonts w:ascii="Calibri" w:hAnsi="Calibri" w:cs="Calibri"/>
        </w:rPr>
      </w:pPr>
    </w:p>
    <w:p w14:paraId="727681A1" w14:textId="53394EB5" w:rsidR="00E96CEB" w:rsidRDefault="00E96CEB" w:rsidP="00C97901">
      <w:pPr>
        <w:numPr>
          <w:ilvl w:val="0"/>
          <w:numId w:val="1"/>
        </w:numPr>
        <w:rPr>
          <w:rFonts w:ascii="Calibri" w:hAnsi="Calibri" w:cs="Calibri"/>
        </w:rPr>
      </w:pPr>
      <w:r>
        <w:rPr>
          <w:rFonts w:ascii="Calibri" w:hAnsi="Calibri" w:cs="Calibri"/>
        </w:rPr>
        <w:t>Zabroniona jest samowolna zmiana trasy, która skutkowałaby ominięciem przystanku.</w:t>
      </w:r>
    </w:p>
    <w:p w14:paraId="4221B5A6" w14:textId="77777777" w:rsidR="00E96CEB" w:rsidRDefault="00E96CEB" w:rsidP="00E96CEB">
      <w:pPr>
        <w:rPr>
          <w:rFonts w:ascii="Calibri" w:hAnsi="Calibri" w:cs="Calibri"/>
        </w:rPr>
      </w:pPr>
    </w:p>
    <w:p w14:paraId="111BABB5" w14:textId="2DAA3077" w:rsidR="00E96CEB" w:rsidRDefault="00E96CEB" w:rsidP="00C97901">
      <w:pPr>
        <w:numPr>
          <w:ilvl w:val="0"/>
          <w:numId w:val="1"/>
        </w:numPr>
        <w:rPr>
          <w:rFonts w:ascii="Calibri" w:hAnsi="Calibri" w:cs="Calibri"/>
        </w:rPr>
      </w:pPr>
      <w:r>
        <w:rPr>
          <w:rFonts w:ascii="Calibri" w:hAnsi="Calibri" w:cs="Calibri"/>
        </w:rPr>
        <w:t>Zabronione jest zatrzymanie pojazdu poza obrębem przystanku lub na przystanku nieujętym w rozkładzie jazdy danej linii, w celu umożliwienia wyjścia lub wejścia pasażerów, z wyłączeniem sytuacji nadzwyczajnych np. wypadków, awarii pojazdu itp.</w:t>
      </w:r>
    </w:p>
    <w:p w14:paraId="10165C1B" w14:textId="77777777" w:rsidR="00E96CEB" w:rsidRPr="00A12B37" w:rsidRDefault="00E96CEB" w:rsidP="00E96CEB">
      <w:pPr>
        <w:rPr>
          <w:rFonts w:ascii="Calibri" w:hAnsi="Calibri" w:cs="Calibri"/>
        </w:rPr>
      </w:pPr>
    </w:p>
    <w:p w14:paraId="66802FF9" w14:textId="278A196D" w:rsidR="00A12B37" w:rsidRDefault="00E96CEB" w:rsidP="00C97901">
      <w:pPr>
        <w:numPr>
          <w:ilvl w:val="0"/>
          <w:numId w:val="1"/>
        </w:numPr>
        <w:rPr>
          <w:rFonts w:ascii="Calibri" w:hAnsi="Calibri" w:cs="Calibri"/>
        </w:rPr>
      </w:pPr>
      <w:r>
        <w:rPr>
          <w:rFonts w:ascii="Calibri" w:hAnsi="Calibri" w:cs="Calibri"/>
        </w:rPr>
        <w:t>Pojazd powinien zatrzymać się w takiej odległości od krawężnika, aby możliwe było wejście do pojazdu bezpośrednio z poziomu chodnika</w:t>
      </w:r>
      <w:r w:rsidR="00506A66">
        <w:rPr>
          <w:rFonts w:ascii="Calibri" w:hAnsi="Calibri" w:cs="Calibri"/>
        </w:rPr>
        <w:t>.</w:t>
      </w:r>
    </w:p>
    <w:p w14:paraId="2666B5E1" w14:textId="77777777" w:rsidR="00A12B37" w:rsidRDefault="00A12B37" w:rsidP="00A12B37">
      <w:pPr>
        <w:pStyle w:val="Akapitzlist"/>
        <w:rPr>
          <w:rFonts w:ascii="Calibri" w:hAnsi="Calibri" w:cs="Calibri"/>
        </w:rPr>
      </w:pPr>
    </w:p>
    <w:p w14:paraId="02017094" w14:textId="236532AE" w:rsidR="007A5731" w:rsidRDefault="007A5731" w:rsidP="00C97901">
      <w:pPr>
        <w:numPr>
          <w:ilvl w:val="0"/>
          <w:numId w:val="1"/>
        </w:numPr>
        <w:rPr>
          <w:rFonts w:ascii="Calibri" w:hAnsi="Calibri" w:cs="Calibri"/>
        </w:rPr>
      </w:pPr>
      <w:r>
        <w:rPr>
          <w:rFonts w:ascii="Calibri" w:hAnsi="Calibri" w:cs="Calibri"/>
        </w:rPr>
        <w:t xml:space="preserve"> </w:t>
      </w:r>
      <w:r w:rsidR="00506A66">
        <w:rPr>
          <w:rFonts w:ascii="Calibri" w:hAnsi="Calibri" w:cs="Calibri"/>
        </w:rPr>
        <w:t>Zatrzymanie pojazdu na przystanku powinno następować możliwie blisko miejsca, w którym oczekują pasażerowie.</w:t>
      </w:r>
    </w:p>
    <w:p w14:paraId="12533159" w14:textId="77777777" w:rsidR="00506A66" w:rsidRDefault="00506A66" w:rsidP="00506A66">
      <w:pPr>
        <w:pStyle w:val="Akapitzlist"/>
        <w:rPr>
          <w:rFonts w:ascii="Calibri" w:hAnsi="Calibri" w:cs="Calibri"/>
        </w:rPr>
      </w:pPr>
    </w:p>
    <w:p w14:paraId="0A3E47BF" w14:textId="44870B64" w:rsidR="00506A66" w:rsidRDefault="00506A66" w:rsidP="00C97901">
      <w:pPr>
        <w:numPr>
          <w:ilvl w:val="0"/>
          <w:numId w:val="1"/>
        </w:numPr>
        <w:rPr>
          <w:rFonts w:ascii="Calibri" w:hAnsi="Calibri" w:cs="Calibri"/>
        </w:rPr>
      </w:pPr>
      <w:r>
        <w:rPr>
          <w:rFonts w:ascii="Calibri" w:hAnsi="Calibri" w:cs="Calibri"/>
        </w:rPr>
        <w:t>Po zatrzymaniu pojazdu na przystanku należy obniżyć podłogę:</w:t>
      </w:r>
    </w:p>
    <w:p w14:paraId="035E3BE0" w14:textId="77777777" w:rsidR="00506A66" w:rsidRDefault="00506A66" w:rsidP="00506A66">
      <w:pPr>
        <w:pStyle w:val="Akapitzlist"/>
        <w:numPr>
          <w:ilvl w:val="0"/>
          <w:numId w:val="13"/>
        </w:numPr>
        <w:rPr>
          <w:rFonts w:ascii="Calibri" w:hAnsi="Calibri" w:cs="Calibri"/>
        </w:rPr>
      </w:pPr>
      <w:r>
        <w:rPr>
          <w:rFonts w:ascii="Calibri" w:hAnsi="Calibri" w:cs="Calibri"/>
        </w:rPr>
        <w:t>w przypadku przystanków bez peronów przystankowych (zlokalizowanych na poboczach) lub z peronami zaniżonymi  (chodnik na poziomie jezdni);</w:t>
      </w:r>
    </w:p>
    <w:p w14:paraId="0B94CE75" w14:textId="77777777" w:rsidR="00506A66" w:rsidRDefault="00506A66" w:rsidP="00506A66">
      <w:pPr>
        <w:pStyle w:val="Akapitzlist"/>
        <w:numPr>
          <w:ilvl w:val="0"/>
          <w:numId w:val="13"/>
        </w:numPr>
        <w:rPr>
          <w:rFonts w:ascii="Calibri" w:hAnsi="Calibri" w:cs="Calibri"/>
        </w:rPr>
      </w:pPr>
      <w:r>
        <w:rPr>
          <w:rFonts w:ascii="Calibri" w:hAnsi="Calibri" w:cs="Calibri"/>
        </w:rPr>
        <w:t>na sygnał lub ustną prośbę osoby znajdującej się wewnątrz pojazdu oraz w przypadku, gdy na przystanku oczekują osoby o widocznej, ograniczonej sprawności, osoby na wózkach inwalidzkich lub osoby z wózkiem dla dzieci.</w:t>
      </w:r>
    </w:p>
    <w:p w14:paraId="54E22BD5" w14:textId="43EA38E0" w:rsidR="00506A66" w:rsidRDefault="00506A66" w:rsidP="00506A66">
      <w:pPr>
        <w:pStyle w:val="Akapitzlist"/>
        <w:ind w:left="360"/>
        <w:rPr>
          <w:rFonts w:ascii="Calibri" w:hAnsi="Calibri" w:cs="Calibri"/>
        </w:rPr>
      </w:pPr>
      <w:r>
        <w:rPr>
          <w:rFonts w:ascii="Calibri" w:hAnsi="Calibri" w:cs="Calibri"/>
        </w:rPr>
        <w:t xml:space="preserve">  </w:t>
      </w:r>
    </w:p>
    <w:p w14:paraId="4A8B1645" w14:textId="6F758571" w:rsidR="00506A66" w:rsidRDefault="00506A66" w:rsidP="00C97901">
      <w:pPr>
        <w:numPr>
          <w:ilvl w:val="0"/>
          <w:numId w:val="1"/>
        </w:numPr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Osobom poruszającym się na wózkach inwalidzkich należy udzielić</w:t>
      </w:r>
      <w:r w:rsidR="00AE5D09">
        <w:rPr>
          <w:rFonts w:ascii="Calibri" w:hAnsi="Calibri" w:cs="Calibri"/>
        </w:rPr>
        <w:t xml:space="preserve"> wszelkiej możliwej pomocy przy wsiadaniu i wysiadaniu z pojazdu, </w:t>
      </w:r>
      <w:r w:rsidR="00AE5D09">
        <w:rPr>
          <w:rFonts w:ascii="Calibri" w:hAnsi="Calibri" w:cs="Calibri"/>
        </w:rPr>
        <w:br/>
        <w:t>w szczególności należy wyłożyć rampę (pochylnię) na sygnał bądź ustną prośbę osoby niepełnosprawnej na wózku lub innej, występującej w jej imieniu.</w:t>
      </w:r>
    </w:p>
    <w:p w14:paraId="0C488256" w14:textId="77777777" w:rsidR="007A5731" w:rsidRDefault="007A5731" w:rsidP="007A5731">
      <w:pPr>
        <w:pStyle w:val="Akapitzlist"/>
        <w:rPr>
          <w:rFonts w:ascii="Calibri" w:hAnsi="Calibri" w:cs="Calibri"/>
        </w:rPr>
      </w:pPr>
    </w:p>
    <w:p w14:paraId="04C0022D" w14:textId="40B1D9E8" w:rsidR="00F205AB" w:rsidRPr="003B259E" w:rsidRDefault="00F205AB" w:rsidP="00C97901">
      <w:pPr>
        <w:numPr>
          <w:ilvl w:val="0"/>
          <w:numId w:val="1"/>
        </w:numPr>
        <w:rPr>
          <w:rFonts w:ascii="Calibri" w:hAnsi="Calibri" w:cs="Calibri"/>
        </w:rPr>
      </w:pPr>
      <w:r w:rsidRPr="003B259E">
        <w:rPr>
          <w:rFonts w:ascii="Calibri" w:hAnsi="Calibri" w:cs="Calibri"/>
        </w:rPr>
        <w:t>Ujednolicenie zewnętrznego wyglądu pojazdów w sposób niebudzący wątpliwości, co do charakteru prowadzonych przewozów (tzn. jednolite barwy autobusów)</w:t>
      </w:r>
      <w:r w:rsidR="001F0DC2">
        <w:rPr>
          <w:rFonts w:ascii="Calibri" w:hAnsi="Calibri" w:cs="Calibri"/>
        </w:rPr>
        <w:t xml:space="preserve"> - </w:t>
      </w:r>
      <w:r w:rsidRPr="003B259E">
        <w:rPr>
          <w:rFonts w:ascii="Calibri" w:hAnsi="Calibri" w:cs="Calibri"/>
        </w:rPr>
        <w:t xml:space="preserve">wyraźne oznaczenia </w:t>
      </w:r>
      <w:r w:rsidR="0026460D">
        <w:rPr>
          <w:rFonts w:ascii="Calibri" w:hAnsi="Calibri" w:cs="Calibri"/>
        </w:rPr>
        <w:t>Operatora</w:t>
      </w:r>
      <w:r w:rsidRPr="003B259E">
        <w:rPr>
          <w:rFonts w:ascii="Calibri" w:hAnsi="Calibri" w:cs="Calibri"/>
        </w:rPr>
        <w:t xml:space="preserve"> lub jego „logo” </w:t>
      </w:r>
      <w:r w:rsidR="001F0DC2">
        <w:rPr>
          <w:rFonts w:ascii="Calibri" w:hAnsi="Calibri" w:cs="Calibri"/>
        </w:rPr>
        <w:br/>
      </w:r>
      <w:r w:rsidRPr="003B259E">
        <w:rPr>
          <w:rFonts w:ascii="Calibri" w:hAnsi="Calibri" w:cs="Calibri"/>
        </w:rPr>
        <w:t xml:space="preserve">i emblemat komunikacji miejskiej. </w:t>
      </w:r>
    </w:p>
    <w:p w14:paraId="55202F45" w14:textId="77777777" w:rsidR="00F205AB" w:rsidRPr="003B259E" w:rsidRDefault="00F205AB" w:rsidP="004F5B48">
      <w:pPr>
        <w:pStyle w:val="Akapitzlist"/>
        <w:rPr>
          <w:rFonts w:ascii="Calibri" w:hAnsi="Calibri" w:cs="Calibri"/>
          <w:szCs w:val="28"/>
        </w:rPr>
      </w:pPr>
    </w:p>
    <w:p w14:paraId="4EC24960" w14:textId="66C052C4" w:rsidR="00F205AB" w:rsidRPr="003B259E" w:rsidRDefault="00D810FE" w:rsidP="00C97901">
      <w:pPr>
        <w:numPr>
          <w:ilvl w:val="0"/>
          <w:numId w:val="1"/>
        </w:numPr>
        <w:rPr>
          <w:rFonts w:ascii="Calibri" w:hAnsi="Calibri" w:cs="Calibri"/>
        </w:rPr>
      </w:pPr>
      <w:r>
        <w:rPr>
          <w:rFonts w:ascii="Calibri" w:hAnsi="Calibri" w:cs="Calibri"/>
        </w:rPr>
        <w:t>Organizator</w:t>
      </w:r>
      <w:r w:rsidR="00F205AB" w:rsidRPr="003B259E">
        <w:rPr>
          <w:rFonts w:ascii="Calibri" w:hAnsi="Calibri" w:cs="Calibri"/>
        </w:rPr>
        <w:t xml:space="preserve"> zapewni obsługę linii komunikacyjnych przez kierowców ubranych schludnie i estetycznie w ubiór o obowiązkowym dla wszystkich kierujących jednolitym, niejaskrawym kolorze składającym się z:</w:t>
      </w:r>
    </w:p>
    <w:p w14:paraId="0E85C384" w14:textId="77777777" w:rsidR="00F205AB" w:rsidRPr="003B259E" w:rsidRDefault="00F205AB" w:rsidP="004F5B48">
      <w:pPr>
        <w:rPr>
          <w:rFonts w:ascii="Calibri" w:hAnsi="Calibri" w:cs="Calibri"/>
        </w:rPr>
      </w:pPr>
      <w:r w:rsidRPr="003B259E">
        <w:rPr>
          <w:rFonts w:ascii="Calibri" w:hAnsi="Calibri" w:cs="Calibri"/>
        </w:rPr>
        <w:t>- w przypadku mężczyzn – z długich spodni i koszuli;</w:t>
      </w:r>
    </w:p>
    <w:p w14:paraId="3CAA580D" w14:textId="77777777" w:rsidR="00F205AB" w:rsidRPr="003B259E" w:rsidRDefault="00F205AB" w:rsidP="004F5B48">
      <w:pPr>
        <w:rPr>
          <w:rFonts w:ascii="Calibri" w:hAnsi="Calibri" w:cs="Calibri"/>
        </w:rPr>
      </w:pPr>
      <w:r w:rsidRPr="003B259E">
        <w:rPr>
          <w:rFonts w:ascii="Calibri" w:hAnsi="Calibri" w:cs="Calibri"/>
        </w:rPr>
        <w:t>- w przypadku kobiet – z koszuli i długich spodni lub spódnicy do kolan.</w:t>
      </w:r>
    </w:p>
    <w:p w14:paraId="73772491" w14:textId="1E9A9DAB" w:rsidR="00AE5D09" w:rsidRDefault="00F205AB" w:rsidP="004F5B48">
      <w:pPr>
        <w:rPr>
          <w:rFonts w:ascii="Calibri" w:hAnsi="Calibri" w:cs="Calibri"/>
        </w:rPr>
      </w:pPr>
      <w:r w:rsidRPr="003B259E">
        <w:rPr>
          <w:rFonts w:ascii="Calibri" w:hAnsi="Calibri" w:cs="Calibri"/>
        </w:rPr>
        <w:t>W chłodne dni dopuszczalny jest sweter.</w:t>
      </w:r>
    </w:p>
    <w:p w14:paraId="47B0B2FE" w14:textId="6FBEB395" w:rsidR="0045613F" w:rsidRPr="003B259E" w:rsidRDefault="0045613F" w:rsidP="004F5B48">
      <w:pPr>
        <w:rPr>
          <w:rFonts w:ascii="Calibri" w:hAnsi="Calibri" w:cs="Calibri"/>
        </w:rPr>
      </w:pPr>
      <w:r>
        <w:rPr>
          <w:rFonts w:ascii="Calibri" w:hAnsi="Calibri" w:cs="Calibri"/>
        </w:rPr>
        <w:t xml:space="preserve">Dodatkowo wszyscy kierowcy powinni posiadać  identyfikator służbowy (wzór do uzgodnienia z Organizatorem). </w:t>
      </w:r>
    </w:p>
    <w:p w14:paraId="2B1D810B" w14:textId="77777777" w:rsidR="00F205AB" w:rsidRPr="003B259E" w:rsidRDefault="00F205AB" w:rsidP="004F5B48">
      <w:pPr>
        <w:pStyle w:val="Akapitzlist"/>
        <w:autoSpaceDE w:val="0"/>
        <w:autoSpaceDN w:val="0"/>
        <w:adjustRightInd w:val="0"/>
        <w:ind w:left="0"/>
        <w:rPr>
          <w:rFonts w:ascii="Calibri" w:hAnsi="Calibri" w:cs="Calibri"/>
          <w:szCs w:val="28"/>
        </w:rPr>
      </w:pPr>
    </w:p>
    <w:p w14:paraId="6E7ED033" w14:textId="76692763" w:rsidR="0043015B" w:rsidRPr="00E4570E" w:rsidRDefault="0045613F" w:rsidP="00C97901">
      <w:pPr>
        <w:numPr>
          <w:ilvl w:val="0"/>
          <w:numId w:val="1"/>
        </w:numPr>
        <w:rPr>
          <w:rFonts w:ascii="Calibri" w:eastAsia="Arial" w:hAnsi="Calibri" w:cs="Calibri"/>
          <w:bCs/>
        </w:rPr>
      </w:pPr>
      <w:r w:rsidRPr="00E4570E">
        <w:rPr>
          <w:rFonts w:ascii="Calibri" w:eastAsia="Arial" w:hAnsi="Calibri" w:cs="Calibri"/>
          <w:bCs/>
        </w:rPr>
        <w:t xml:space="preserve">Kierowcy powinni zostać odpowiednio przeszkoleni oraz są zobowiązani każdorazowo udzielać pasażerom odpowiedzi na pytania dotyczące m.in. przepisów porządkowych. </w:t>
      </w:r>
    </w:p>
    <w:p w14:paraId="63B3A1F0" w14:textId="77777777" w:rsidR="00544059" w:rsidRPr="00E4570E" w:rsidRDefault="00544059" w:rsidP="00544059">
      <w:pPr>
        <w:rPr>
          <w:rFonts w:ascii="Calibri" w:eastAsia="Arial" w:hAnsi="Calibri" w:cs="Calibri"/>
          <w:bCs/>
        </w:rPr>
      </w:pPr>
    </w:p>
    <w:p w14:paraId="1CB31A6B" w14:textId="43A415B3" w:rsidR="00544059" w:rsidRPr="00E4570E" w:rsidRDefault="00544059" w:rsidP="00C97901">
      <w:pPr>
        <w:numPr>
          <w:ilvl w:val="0"/>
          <w:numId w:val="1"/>
        </w:numPr>
        <w:rPr>
          <w:rFonts w:ascii="Calibri" w:eastAsia="Arial" w:hAnsi="Calibri" w:cs="Calibri"/>
          <w:bCs/>
        </w:rPr>
      </w:pPr>
      <w:r w:rsidRPr="00E4570E">
        <w:rPr>
          <w:rFonts w:ascii="Calibri" w:eastAsia="Arial" w:hAnsi="Calibri" w:cs="Calibri"/>
          <w:bCs/>
        </w:rPr>
        <w:t xml:space="preserve">W czasie jazdy po zmroku lub w warunkach niedostatecznej widoczności wnętrze pojazdu w przedziale pasażerskim powinno być w pełni oświetlone. Dopuszcza się niewłączanie przedniej prawej lampy, a podczas jazdy po drogach i ulicach nieoświetlonych – oświetlenia w całej przedniej części wnętrza pojazdu.  </w:t>
      </w:r>
    </w:p>
    <w:p w14:paraId="4F39BCB0" w14:textId="77777777" w:rsidR="0045613F" w:rsidRPr="0043015B" w:rsidRDefault="0045613F" w:rsidP="0045613F">
      <w:pPr>
        <w:rPr>
          <w:rFonts w:ascii="Calibri" w:eastAsia="Arial" w:hAnsi="Calibri" w:cs="Calibri"/>
          <w:b/>
          <w:highlight w:val="yellow"/>
          <w:u w:val="single"/>
        </w:rPr>
      </w:pPr>
    </w:p>
    <w:p w14:paraId="25EC46F5" w14:textId="3F22B34D" w:rsidR="00F205AB" w:rsidRPr="00E4570E" w:rsidRDefault="00D810FE" w:rsidP="00C97901">
      <w:pPr>
        <w:numPr>
          <w:ilvl w:val="0"/>
          <w:numId w:val="1"/>
        </w:numPr>
        <w:rPr>
          <w:rFonts w:ascii="Calibri" w:eastAsia="Arial" w:hAnsi="Calibri" w:cs="Calibri"/>
          <w:b/>
          <w:u w:val="single"/>
        </w:rPr>
      </w:pPr>
      <w:r w:rsidRPr="00E4570E">
        <w:rPr>
          <w:rFonts w:ascii="Calibri" w:hAnsi="Calibri" w:cs="Calibri"/>
        </w:rPr>
        <w:t>Organizator</w:t>
      </w:r>
      <w:r w:rsidR="00F205AB" w:rsidRPr="00E4570E">
        <w:rPr>
          <w:rFonts w:ascii="Calibri" w:hAnsi="Calibri" w:cs="Calibri"/>
        </w:rPr>
        <w:t xml:space="preserve"> dopuszcza umieszczanie reklam na pojazdach pod warunkiem, iż powierzchnia reklam nie będzie uniemożliwiała identyfikacji autobusu jako autobusu gminnych przewozów pasażerskich. </w:t>
      </w:r>
      <w:r w:rsidR="007622B5" w:rsidRPr="00E4570E">
        <w:rPr>
          <w:rFonts w:ascii="Calibri" w:hAnsi="Calibri" w:cs="Calibri"/>
        </w:rPr>
        <w:t xml:space="preserve">Reklamy na zewnątrz pojazdu powinny być umieszczane tylko z tyłu pojazdu, na powierzchni malowanej oraz szybie, przy czym reklama umieszczana na szybie powinna być wykonana z folii dziurkowanej. Treść reklamy musi być każdorazowo uzgadniana z Organizatorem. Organizator zastrzega sobie </w:t>
      </w:r>
      <w:r w:rsidR="005538C7" w:rsidRPr="00E4570E">
        <w:rPr>
          <w:rFonts w:ascii="Calibri" w:hAnsi="Calibri" w:cs="Calibri"/>
        </w:rPr>
        <w:t xml:space="preserve">możliwość odmowy umieszczenia reklamy, której treść zawiera społecznie nieakceptowalne treści. Reklamy, informacje i ogłoszenia nie mogą </w:t>
      </w:r>
      <w:r w:rsidR="005538C7" w:rsidRPr="00E4570E">
        <w:rPr>
          <w:rFonts w:ascii="Calibri" w:hAnsi="Calibri" w:cs="Calibri"/>
        </w:rPr>
        <w:lastRenderedPageBreak/>
        <w:t xml:space="preserve">ograniczać przejrzystości szyb. </w:t>
      </w:r>
      <w:r w:rsidR="00F205AB" w:rsidRPr="00E4570E">
        <w:rPr>
          <w:rFonts w:ascii="Calibri" w:hAnsi="Calibri" w:cs="Calibri"/>
        </w:rPr>
        <w:t>Zobowiązanie to jest wymagalne na dzień podpisania umowy z Wykonawcą.</w:t>
      </w:r>
      <w:r w:rsidR="00BF4BB7" w:rsidRPr="00E4570E">
        <w:rPr>
          <w:rFonts w:ascii="Calibri" w:hAnsi="Calibri" w:cs="Calibri"/>
        </w:rPr>
        <w:t xml:space="preserve"> </w:t>
      </w:r>
    </w:p>
    <w:p w14:paraId="746AF52D" w14:textId="77777777" w:rsidR="00F205AB" w:rsidRPr="003B259E" w:rsidRDefault="00F205AB" w:rsidP="004F5B48">
      <w:pPr>
        <w:rPr>
          <w:rFonts w:ascii="Calibri" w:hAnsi="Calibri" w:cs="Calibri"/>
        </w:rPr>
      </w:pPr>
    </w:p>
    <w:p w14:paraId="464CA6D3" w14:textId="7F4AAA9B" w:rsidR="00F205AB" w:rsidRPr="003B259E" w:rsidRDefault="001F6814" w:rsidP="00C97901">
      <w:pPr>
        <w:numPr>
          <w:ilvl w:val="0"/>
          <w:numId w:val="1"/>
        </w:numPr>
        <w:rPr>
          <w:rFonts w:ascii="Calibri" w:hAnsi="Calibri" w:cs="Calibri"/>
        </w:rPr>
      </w:pPr>
      <w:r>
        <w:rPr>
          <w:rFonts w:ascii="Calibri" w:hAnsi="Calibri" w:cs="Calibri"/>
        </w:rPr>
        <w:t xml:space="preserve">Operator </w:t>
      </w:r>
      <w:r w:rsidR="00F205AB" w:rsidRPr="003B259E">
        <w:rPr>
          <w:rFonts w:ascii="Calibri" w:hAnsi="Calibri" w:cs="Calibri"/>
        </w:rPr>
        <w:t>używa każdorazowo podczas świadczenia usług przewozowych na autobusie w widocznym miejscu elektroniczne tablice informujące o numerze linii i aktualnej trasie przejazdu.</w:t>
      </w:r>
    </w:p>
    <w:p w14:paraId="05A8C0A7" w14:textId="77777777" w:rsidR="00F205AB" w:rsidRPr="003B259E" w:rsidRDefault="00F205AB" w:rsidP="004F5B48">
      <w:pPr>
        <w:rPr>
          <w:rFonts w:ascii="Calibri" w:hAnsi="Calibri" w:cs="Calibri"/>
        </w:rPr>
      </w:pPr>
    </w:p>
    <w:p w14:paraId="35F36B89" w14:textId="77777777" w:rsidR="00F205AB" w:rsidRPr="003B259E" w:rsidRDefault="00F205AB" w:rsidP="00C97901">
      <w:pPr>
        <w:numPr>
          <w:ilvl w:val="0"/>
          <w:numId w:val="1"/>
        </w:numPr>
        <w:rPr>
          <w:rFonts w:ascii="Calibri" w:hAnsi="Calibri" w:cs="Calibri"/>
        </w:rPr>
      </w:pPr>
      <w:r w:rsidRPr="003B259E">
        <w:rPr>
          <w:rFonts w:ascii="Calibri" w:hAnsi="Calibri" w:cs="Calibri"/>
        </w:rPr>
        <w:t>Należy umieścić w widocznym miejscu wewnątrz każdego autobusu:</w:t>
      </w:r>
    </w:p>
    <w:p w14:paraId="56712855" w14:textId="77777777" w:rsidR="00F205AB" w:rsidRPr="003B259E" w:rsidRDefault="00F205AB" w:rsidP="004F5B48">
      <w:pPr>
        <w:numPr>
          <w:ilvl w:val="0"/>
          <w:numId w:val="5"/>
        </w:numPr>
        <w:rPr>
          <w:rFonts w:ascii="Calibri" w:hAnsi="Calibri" w:cs="Calibri"/>
        </w:rPr>
      </w:pPr>
      <w:r w:rsidRPr="003B259E">
        <w:rPr>
          <w:rFonts w:ascii="Calibri" w:hAnsi="Calibri" w:cs="Calibri"/>
        </w:rPr>
        <w:t>"Przepisy porządkowe komunikacji miejskiej w Śremie"</w:t>
      </w:r>
    </w:p>
    <w:p w14:paraId="4E251C3F" w14:textId="77777777" w:rsidR="00F205AB" w:rsidRPr="003B259E" w:rsidRDefault="00F205AB" w:rsidP="004F5B48">
      <w:pPr>
        <w:numPr>
          <w:ilvl w:val="0"/>
          <w:numId w:val="5"/>
        </w:numPr>
        <w:rPr>
          <w:rFonts w:ascii="Calibri" w:hAnsi="Calibri" w:cs="Calibri"/>
        </w:rPr>
      </w:pPr>
      <w:r w:rsidRPr="003B259E">
        <w:rPr>
          <w:rFonts w:ascii="Calibri" w:hAnsi="Calibri" w:cs="Calibri"/>
        </w:rPr>
        <w:t>"Regulamin przewozu osób i bagażu w publicznym transporcie zbiorowym", które stanowią Załączniki nr 2 i nr 3 do umowy.</w:t>
      </w:r>
    </w:p>
    <w:p w14:paraId="00B96ECA" w14:textId="77777777" w:rsidR="00F205AB" w:rsidRPr="003B259E" w:rsidRDefault="00F205AB" w:rsidP="004F5B48">
      <w:pPr>
        <w:rPr>
          <w:rFonts w:ascii="Calibri" w:eastAsia="Arial" w:hAnsi="Calibri" w:cs="Calibri"/>
          <w:b/>
          <w:u w:val="single"/>
        </w:rPr>
      </w:pPr>
    </w:p>
    <w:p w14:paraId="64DBDCF3" w14:textId="0CC30412" w:rsidR="00F205AB" w:rsidRPr="00651C14" w:rsidRDefault="00F205AB" w:rsidP="00C97901">
      <w:pPr>
        <w:numPr>
          <w:ilvl w:val="0"/>
          <w:numId w:val="1"/>
        </w:numPr>
        <w:rPr>
          <w:rFonts w:ascii="Calibri" w:eastAsia="Arial" w:hAnsi="Calibri" w:cs="Calibri"/>
          <w:b/>
          <w:u w:val="single"/>
        </w:rPr>
      </w:pPr>
      <w:r w:rsidRPr="00651C14">
        <w:rPr>
          <w:rFonts w:ascii="Calibri" w:hAnsi="Calibri" w:cs="Calibri"/>
        </w:rPr>
        <w:t xml:space="preserve">Zamówienie obejmuje również opracowanie i umieszczenie na koszt </w:t>
      </w:r>
      <w:r w:rsidR="00D810FE" w:rsidRPr="00651C14">
        <w:rPr>
          <w:rFonts w:ascii="Calibri" w:hAnsi="Calibri" w:cs="Calibri"/>
        </w:rPr>
        <w:t>Operatora</w:t>
      </w:r>
      <w:r w:rsidRPr="00651C14">
        <w:rPr>
          <w:rFonts w:ascii="Calibri" w:hAnsi="Calibri" w:cs="Calibri"/>
        </w:rPr>
        <w:t xml:space="preserve"> na</w:t>
      </w:r>
      <w:r w:rsidRPr="00651C14">
        <w:rPr>
          <w:rFonts w:ascii="Calibri" w:eastAsia="Arial" w:hAnsi="Calibri" w:cs="Calibri"/>
          <w:b/>
        </w:rPr>
        <w:t xml:space="preserve"> </w:t>
      </w:r>
      <w:r w:rsidRPr="00651C14">
        <w:rPr>
          <w:rFonts w:ascii="Calibri" w:hAnsi="Calibri" w:cs="Calibri"/>
        </w:rPr>
        <w:t xml:space="preserve">przystankach autobusowych i wiatach rozkładu jazdy i schematu organizacji tras przejazdów, po uprzednim zaakceptowaniu przez </w:t>
      </w:r>
      <w:r w:rsidR="00D810FE" w:rsidRPr="00651C14">
        <w:rPr>
          <w:rFonts w:ascii="Calibri" w:hAnsi="Calibri" w:cs="Calibri"/>
        </w:rPr>
        <w:t>Organizatora</w:t>
      </w:r>
      <w:r w:rsidRPr="00651C14">
        <w:rPr>
          <w:rFonts w:ascii="Calibri" w:hAnsi="Calibri" w:cs="Calibri"/>
        </w:rPr>
        <w:t xml:space="preserve">. </w:t>
      </w:r>
      <w:r w:rsidR="00D810FE" w:rsidRPr="00651C14">
        <w:rPr>
          <w:rFonts w:ascii="Calibri" w:hAnsi="Calibri" w:cs="Calibri"/>
        </w:rPr>
        <w:t>Operator</w:t>
      </w:r>
      <w:r w:rsidRPr="00651C14">
        <w:rPr>
          <w:rFonts w:ascii="Calibri" w:hAnsi="Calibri" w:cs="Calibri"/>
        </w:rPr>
        <w:t xml:space="preserve"> </w:t>
      </w:r>
      <w:r w:rsidR="00C10BFC">
        <w:rPr>
          <w:rFonts w:ascii="Calibri" w:hAnsi="Calibri" w:cs="Calibri"/>
        </w:rPr>
        <w:t xml:space="preserve">na bieżąco </w:t>
      </w:r>
      <w:r w:rsidRPr="00651C14">
        <w:rPr>
          <w:rFonts w:ascii="Calibri" w:hAnsi="Calibri" w:cs="Calibri"/>
        </w:rPr>
        <w:t xml:space="preserve">dokonuje przeglądu i uzupełnia brakujące lub zniszczone rozkłady jazdy i schematy organizacji tras przejazdów. </w:t>
      </w:r>
      <w:r w:rsidR="00D810FE" w:rsidRPr="00651C14">
        <w:rPr>
          <w:rFonts w:ascii="Calibri" w:hAnsi="Calibri" w:cs="Calibri"/>
        </w:rPr>
        <w:t>Operator</w:t>
      </w:r>
      <w:r w:rsidRPr="00651C14">
        <w:rPr>
          <w:rFonts w:ascii="Calibri" w:hAnsi="Calibri" w:cs="Calibri"/>
        </w:rPr>
        <w:t xml:space="preserve"> na każde żądanie </w:t>
      </w:r>
      <w:r w:rsidR="00D810FE" w:rsidRPr="00651C14">
        <w:rPr>
          <w:rFonts w:ascii="Calibri" w:hAnsi="Calibri" w:cs="Calibri"/>
        </w:rPr>
        <w:t>Organizatora</w:t>
      </w:r>
      <w:r w:rsidRPr="00651C14">
        <w:rPr>
          <w:rFonts w:ascii="Calibri" w:hAnsi="Calibri" w:cs="Calibri"/>
        </w:rPr>
        <w:t xml:space="preserve"> zobowiązany jest umieścić na wszystkich przystankach autobusowych informacje dotyczące zmian kursowania autobusów.</w:t>
      </w:r>
    </w:p>
    <w:p w14:paraId="61B83E81" w14:textId="77777777" w:rsidR="00F205AB" w:rsidRPr="003B259E" w:rsidRDefault="00F205AB" w:rsidP="004F5B48">
      <w:pPr>
        <w:rPr>
          <w:rFonts w:ascii="Calibri" w:eastAsia="Arial" w:hAnsi="Calibri" w:cs="Calibri"/>
          <w:b/>
          <w:u w:val="single"/>
        </w:rPr>
      </w:pPr>
    </w:p>
    <w:p w14:paraId="7442B333" w14:textId="64B2D023" w:rsidR="00F205AB" w:rsidRPr="003B259E" w:rsidRDefault="00F205AB" w:rsidP="00C97901">
      <w:pPr>
        <w:numPr>
          <w:ilvl w:val="0"/>
          <w:numId w:val="1"/>
        </w:numPr>
        <w:rPr>
          <w:rFonts w:ascii="Calibri" w:eastAsia="Arial" w:hAnsi="Calibri" w:cs="Calibri"/>
          <w:b/>
          <w:u w:val="single"/>
        </w:rPr>
      </w:pPr>
      <w:r w:rsidRPr="003B259E">
        <w:rPr>
          <w:rFonts w:ascii="Calibri" w:hAnsi="Calibri" w:cs="Calibri"/>
        </w:rPr>
        <w:t xml:space="preserve">Nakłady poniesione przez </w:t>
      </w:r>
      <w:r w:rsidR="00D810FE">
        <w:rPr>
          <w:rFonts w:ascii="Calibri" w:hAnsi="Calibri" w:cs="Calibri"/>
        </w:rPr>
        <w:t>Operatora</w:t>
      </w:r>
      <w:r w:rsidRPr="003B259E">
        <w:rPr>
          <w:rFonts w:ascii="Calibri" w:hAnsi="Calibri" w:cs="Calibri"/>
        </w:rPr>
        <w:t xml:space="preserve"> na uruchomienie</w:t>
      </w:r>
      <w:r w:rsidR="00D810FE">
        <w:rPr>
          <w:rFonts w:ascii="Calibri" w:hAnsi="Calibri" w:cs="Calibri"/>
        </w:rPr>
        <w:t xml:space="preserve"> </w:t>
      </w:r>
      <w:r w:rsidRPr="003B259E">
        <w:rPr>
          <w:rFonts w:ascii="Calibri" w:hAnsi="Calibri" w:cs="Calibri"/>
        </w:rPr>
        <w:t xml:space="preserve">komunikacji    miejskiej nie podlegają zwrotowi. </w:t>
      </w:r>
      <w:r w:rsidR="00D810FE">
        <w:rPr>
          <w:rFonts w:ascii="Calibri" w:hAnsi="Calibri" w:cs="Calibri"/>
        </w:rPr>
        <w:t>Organizator</w:t>
      </w:r>
      <w:r w:rsidRPr="003B259E">
        <w:rPr>
          <w:rFonts w:ascii="Calibri" w:hAnsi="Calibri" w:cs="Calibri"/>
        </w:rPr>
        <w:t xml:space="preserve"> uruchamia usługę będącą przedmiotem umowy na własny koszt i ryzyko.</w:t>
      </w:r>
    </w:p>
    <w:p w14:paraId="3DE1B1A6" w14:textId="77777777" w:rsidR="00F205AB" w:rsidRPr="003B259E" w:rsidRDefault="00F205AB" w:rsidP="004F5B48">
      <w:pPr>
        <w:ind w:left="360"/>
        <w:rPr>
          <w:rFonts w:ascii="Calibri" w:hAnsi="Calibri" w:cs="Calibri"/>
        </w:rPr>
      </w:pPr>
    </w:p>
    <w:p w14:paraId="16690C8B" w14:textId="1D378B08" w:rsidR="00F205AB" w:rsidRPr="003B259E" w:rsidRDefault="00F205AB" w:rsidP="00C97901">
      <w:pPr>
        <w:numPr>
          <w:ilvl w:val="0"/>
          <w:numId w:val="1"/>
        </w:numPr>
        <w:rPr>
          <w:rFonts w:ascii="Calibri" w:hAnsi="Calibri" w:cs="Calibri"/>
        </w:rPr>
      </w:pPr>
      <w:r w:rsidRPr="003B259E">
        <w:rPr>
          <w:rFonts w:ascii="Calibri" w:hAnsi="Calibri" w:cs="Calibri"/>
        </w:rPr>
        <w:t xml:space="preserve"> Zmiany w rozkładzie jazdy mogą być wprowadzane każdorazowo na   uzasadniony wniosek</w:t>
      </w:r>
      <w:r w:rsidR="00D810FE">
        <w:rPr>
          <w:rFonts w:ascii="Calibri" w:hAnsi="Calibri" w:cs="Calibri"/>
        </w:rPr>
        <w:t xml:space="preserve"> Organizatora</w:t>
      </w:r>
      <w:r w:rsidRPr="003B259E">
        <w:rPr>
          <w:rFonts w:ascii="Calibri" w:hAnsi="Calibri" w:cs="Calibri"/>
        </w:rPr>
        <w:t>, nie częściej niż dwa razy w ciągu roku np. w celu minimalizacji ponoszonych kosztów  (likwidacja bądź zawieszenie nierentownych kursów lub linii).</w:t>
      </w:r>
    </w:p>
    <w:p w14:paraId="5712DECD" w14:textId="77777777" w:rsidR="00F205AB" w:rsidRPr="003B259E" w:rsidRDefault="00F205AB" w:rsidP="004F5B48">
      <w:pPr>
        <w:ind w:left="708"/>
        <w:rPr>
          <w:rFonts w:ascii="Calibri" w:hAnsi="Calibri" w:cs="Calibri"/>
        </w:rPr>
      </w:pPr>
    </w:p>
    <w:p w14:paraId="09FA420E" w14:textId="1297F107" w:rsidR="00F205AB" w:rsidRPr="003B259E" w:rsidRDefault="00F205AB" w:rsidP="00C97901">
      <w:pPr>
        <w:numPr>
          <w:ilvl w:val="0"/>
          <w:numId w:val="1"/>
        </w:numPr>
        <w:rPr>
          <w:rFonts w:ascii="Calibri" w:hAnsi="Calibri" w:cs="Calibri"/>
        </w:rPr>
      </w:pPr>
      <w:r w:rsidRPr="003B259E">
        <w:rPr>
          <w:rFonts w:ascii="Calibri" w:hAnsi="Calibri" w:cs="Calibri"/>
        </w:rPr>
        <w:t xml:space="preserve"> W okresie wakacyjnym, tj. lipiec-sierpień </w:t>
      </w:r>
      <w:r w:rsidR="00D810FE">
        <w:rPr>
          <w:rFonts w:ascii="Calibri" w:hAnsi="Calibri" w:cs="Calibri"/>
        </w:rPr>
        <w:t>Organizator</w:t>
      </w:r>
      <w:r w:rsidRPr="003B259E">
        <w:rPr>
          <w:rFonts w:ascii="Calibri" w:hAnsi="Calibri" w:cs="Calibri"/>
        </w:rPr>
        <w:t xml:space="preserve"> dopuszcza  możliwość zawieszenia wybranych kursów w wielkości do 20% dziennego przebiegu kilometrów. Ponadto co roku w Wigilię </w:t>
      </w:r>
      <w:r w:rsidR="001F0DC2">
        <w:rPr>
          <w:rFonts w:ascii="Calibri" w:hAnsi="Calibri" w:cs="Calibri"/>
        </w:rPr>
        <w:br/>
      </w:r>
      <w:r w:rsidRPr="003B259E">
        <w:rPr>
          <w:rFonts w:ascii="Calibri" w:hAnsi="Calibri" w:cs="Calibri"/>
        </w:rPr>
        <w:t xml:space="preserve">i Sylwestra do godz. 16:00 komunikacja będzie  funkcjonowała zgodnie </w:t>
      </w:r>
      <w:r w:rsidR="00E04C97">
        <w:rPr>
          <w:rFonts w:ascii="Calibri" w:hAnsi="Calibri" w:cs="Calibri"/>
        </w:rPr>
        <w:br/>
      </w:r>
      <w:r w:rsidRPr="003B259E">
        <w:rPr>
          <w:rFonts w:ascii="Calibri" w:hAnsi="Calibri" w:cs="Calibri"/>
        </w:rPr>
        <w:t>z rozkładem jazdy, po godz. 16</w:t>
      </w:r>
      <w:r w:rsidRPr="003B259E">
        <w:rPr>
          <w:rFonts w:ascii="Calibri" w:hAnsi="Calibri" w:cs="Calibri"/>
          <w:vertAlign w:val="superscript"/>
        </w:rPr>
        <w:t>00</w:t>
      </w:r>
      <w:r w:rsidRPr="003B259E">
        <w:rPr>
          <w:rFonts w:ascii="Calibri" w:hAnsi="Calibri" w:cs="Calibri"/>
        </w:rPr>
        <w:t xml:space="preserve"> zostanie zawieszona.</w:t>
      </w:r>
    </w:p>
    <w:p w14:paraId="60C4D5EC" w14:textId="77777777" w:rsidR="00F205AB" w:rsidRPr="003B259E" w:rsidRDefault="00F205AB" w:rsidP="004F5B48">
      <w:pPr>
        <w:rPr>
          <w:rFonts w:ascii="Calibri" w:hAnsi="Calibri" w:cs="Calibri"/>
        </w:rPr>
      </w:pPr>
    </w:p>
    <w:p w14:paraId="7A4F9978" w14:textId="77777777" w:rsidR="00F205AB" w:rsidRPr="003B259E" w:rsidRDefault="00F205AB" w:rsidP="00C97901">
      <w:pPr>
        <w:widowControl w:val="0"/>
        <w:numPr>
          <w:ilvl w:val="0"/>
          <w:numId w:val="1"/>
        </w:numPr>
        <w:snapToGrid w:val="0"/>
        <w:ind w:right="-1"/>
        <w:rPr>
          <w:rFonts w:ascii="Calibri" w:hAnsi="Calibri" w:cs="Calibri"/>
        </w:rPr>
      </w:pPr>
      <w:r w:rsidRPr="003B259E">
        <w:rPr>
          <w:rFonts w:ascii="Calibri" w:hAnsi="Calibri" w:cs="Calibri"/>
        </w:rPr>
        <w:t>Wynagrodzenie odpowiadać będzie iloczynowi stawki za 1 wozokilometr brutto i liczby kilometrów przejechanych wyłącznie na liniach komunikacji, które wynikają z ilości kursów i długości tras wg rozkładu jazdy.</w:t>
      </w:r>
    </w:p>
    <w:p w14:paraId="5ABF8F85" w14:textId="77777777" w:rsidR="00F205AB" w:rsidRPr="003B259E" w:rsidRDefault="00F205AB" w:rsidP="004F5B48">
      <w:pPr>
        <w:widowControl w:val="0"/>
        <w:snapToGrid w:val="0"/>
        <w:ind w:right="-1"/>
        <w:rPr>
          <w:rFonts w:ascii="Calibri" w:hAnsi="Calibri" w:cs="Calibri"/>
        </w:rPr>
      </w:pPr>
    </w:p>
    <w:p w14:paraId="01F1D622" w14:textId="77777777" w:rsidR="00F205AB" w:rsidRPr="003B259E" w:rsidRDefault="00F205AB" w:rsidP="004F5B48">
      <w:pPr>
        <w:widowControl w:val="0"/>
        <w:tabs>
          <w:tab w:val="left" w:pos="0"/>
        </w:tabs>
        <w:snapToGrid w:val="0"/>
        <w:ind w:right="-1"/>
        <w:rPr>
          <w:rFonts w:ascii="Calibri" w:hAnsi="Calibri" w:cs="Calibri"/>
          <w:iCs/>
        </w:rPr>
      </w:pPr>
      <w:r w:rsidRPr="003B259E">
        <w:rPr>
          <w:rFonts w:ascii="Calibri" w:hAnsi="Calibri" w:cs="Calibri"/>
          <w:iCs/>
        </w:rPr>
        <w:lastRenderedPageBreak/>
        <w:t>Załączniki:</w:t>
      </w:r>
    </w:p>
    <w:p w14:paraId="35B090A6" w14:textId="77777777" w:rsidR="00F205AB" w:rsidRPr="003B259E" w:rsidRDefault="00F205AB" w:rsidP="004F5B48">
      <w:pPr>
        <w:pStyle w:val="Akapitzlist"/>
        <w:numPr>
          <w:ilvl w:val="0"/>
          <w:numId w:val="6"/>
        </w:numPr>
        <w:rPr>
          <w:rFonts w:ascii="Calibri" w:hAnsi="Calibri" w:cs="Calibri"/>
          <w:szCs w:val="28"/>
        </w:rPr>
      </w:pPr>
      <w:r w:rsidRPr="003B259E">
        <w:rPr>
          <w:rFonts w:ascii="Calibri" w:hAnsi="Calibri" w:cs="Calibri"/>
          <w:szCs w:val="28"/>
        </w:rPr>
        <w:t>Załącznik Nr 1 – Rozkład jazdy;</w:t>
      </w:r>
    </w:p>
    <w:p w14:paraId="51A9EFEC" w14:textId="77777777" w:rsidR="00F205AB" w:rsidRPr="003B259E" w:rsidRDefault="00F205AB" w:rsidP="004F5B48">
      <w:pPr>
        <w:pStyle w:val="Akapitzlist"/>
        <w:numPr>
          <w:ilvl w:val="0"/>
          <w:numId w:val="6"/>
        </w:numPr>
        <w:rPr>
          <w:rFonts w:ascii="Calibri" w:hAnsi="Calibri" w:cs="Calibri"/>
          <w:szCs w:val="28"/>
        </w:rPr>
      </w:pPr>
      <w:r w:rsidRPr="003B259E">
        <w:rPr>
          <w:rFonts w:ascii="Calibri" w:hAnsi="Calibri" w:cs="Calibri"/>
          <w:szCs w:val="28"/>
        </w:rPr>
        <w:t>Załącznik Nr 2 – Przepisy porządkowe w komunikacji miejskiej;</w:t>
      </w:r>
    </w:p>
    <w:p w14:paraId="7F660360" w14:textId="77777777" w:rsidR="00F205AB" w:rsidRPr="003B259E" w:rsidRDefault="00F205AB" w:rsidP="004F5B48">
      <w:pPr>
        <w:pStyle w:val="Akapitzlist"/>
        <w:numPr>
          <w:ilvl w:val="0"/>
          <w:numId w:val="6"/>
        </w:numPr>
        <w:rPr>
          <w:rFonts w:ascii="Calibri" w:hAnsi="Calibri" w:cs="Calibri"/>
          <w:szCs w:val="28"/>
        </w:rPr>
      </w:pPr>
      <w:r w:rsidRPr="003B259E">
        <w:rPr>
          <w:rFonts w:ascii="Calibri" w:hAnsi="Calibri" w:cs="Calibri"/>
          <w:szCs w:val="28"/>
        </w:rPr>
        <w:t>Załącznik Nr 3 – Regulamin przewozu osób i bagażu w publicznym transporcie zbiorowym.</w:t>
      </w:r>
    </w:p>
    <w:p w14:paraId="7E121634" w14:textId="77777777" w:rsidR="007B5D47" w:rsidRPr="007B5D47" w:rsidRDefault="007B5D47" w:rsidP="004F5B48">
      <w:pPr>
        <w:rPr>
          <w:rFonts w:ascii="Calibri" w:hAnsi="Calibri" w:cs="Calibri"/>
        </w:rPr>
      </w:pPr>
    </w:p>
    <w:p w14:paraId="48AFA133" w14:textId="77777777" w:rsidR="00F87268" w:rsidRPr="00E81AFA" w:rsidRDefault="00F87268" w:rsidP="004F5B48">
      <w:pPr>
        <w:rPr>
          <w:rFonts w:ascii="Calibri" w:eastAsia="Arial" w:hAnsi="Calibri" w:cs="Calibri"/>
          <w:bCs/>
          <w:color w:val="000000"/>
          <w:u w:val="single"/>
        </w:rPr>
      </w:pPr>
      <w:r w:rsidRPr="00E81AFA">
        <w:rPr>
          <w:rFonts w:ascii="Calibri" w:eastAsia="Arial" w:hAnsi="Calibri" w:cs="Calibri"/>
          <w:bCs/>
          <w:color w:val="000000"/>
          <w:u w:val="single"/>
        </w:rPr>
        <w:t>Istotne zapisy w umowie:</w:t>
      </w:r>
    </w:p>
    <w:p w14:paraId="14C7EE7B" w14:textId="77777777" w:rsidR="00F87268" w:rsidRPr="00E81AFA" w:rsidRDefault="00F87268" w:rsidP="004F5B48">
      <w:pPr>
        <w:rPr>
          <w:rFonts w:ascii="Calibri" w:eastAsia="Arial" w:hAnsi="Calibri" w:cs="Calibri"/>
          <w:b/>
          <w:color w:val="000000"/>
          <w:u w:val="single"/>
        </w:rPr>
      </w:pPr>
    </w:p>
    <w:p w14:paraId="5514AD10" w14:textId="77777777" w:rsidR="00F87268" w:rsidRPr="0099613E" w:rsidRDefault="00F87268" w:rsidP="004F5B48">
      <w:pPr>
        <w:numPr>
          <w:ilvl w:val="0"/>
          <w:numId w:val="3"/>
        </w:numPr>
        <w:rPr>
          <w:rFonts w:ascii="Calibri" w:eastAsia="Arial" w:hAnsi="Calibri" w:cs="Calibri"/>
          <w:b/>
          <w:color w:val="000000"/>
          <w:u w:val="single"/>
        </w:rPr>
      </w:pPr>
      <w:r w:rsidRPr="00E81AFA">
        <w:rPr>
          <w:rFonts w:ascii="Calibri" w:hAnsi="Calibri" w:cs="Calibri"/>
        </w:rPr>
        <w:t>Wykaz linii oraz godzin przejazdów i odjazdów na poszczególnych przystankach stanowi Załącznik "Rozkład jazdy" będący integralną częścią umowy. Strony ustalają następującą tolerancję dla planowanych godzin przyjazdów i odjazdów: przyspieszenie do 2 min., opóźnienie do 3 min.</w:t>
      </w:r>
    </w:p>
    <w:p w14:paraId="0584C2FB" w14:textId="77777777" w:rsidR="0099613E" w:rsidRPr="00E81AFA" w:rsidRDefault="0099613E" w:rsidP="0099613E">
      <w:pPr>
        <w:ind w:left="360"/>
        <w:rPr>
          <w:rFonts w:ascii="Calibri" w:eastAsia="Arial" w:hAnsi="Calibri" w:cs="Calibri"/>
          <w:b/>
          <w:color w:val="000000"/>
          <w:u w:val="single"/>
        </w:rPr>
      </w:pPr>
    </w:p>
    <w:p w14:paraId="15402A7D" w14:textId="1417C2A8" w:rsidR="00F87268" w:rsidRPr="0099613E" w:rsidRDefault="00F87268" w:rsidP="004F5B48">
      <w:pPr>
        <w:numPr>
          <w:ilvl w:val="0"/>
          <w:numId w:val="3"/>
        </w:numPr>
        <w:rPr>
          <w:rFonts w:ascii="Calibri" w:eastAsia="Arial" w:hAnsi="Calibri" w:cs="Calibri"/>
          <w:b/>
          <w:color w:val="000000"/>
          <w:u w:val="single"/>
        </w:rPr>
      </w:pPr>
      <w:r w:rsidRPr="00E81AFA">
        <w:rPr>
          <w:rFonts w:ascii="Calibri" w:hAnsi="Calibri" w:cs="Calibri"/>
        </w:rPr>
        <w:t xml:space="preserve">Nakłady poniesione przez </w:t>
      </w:r>
      <w:r w:rsidR="00D810FE">
        <w:rPr>
          <w:rFonts w:ascii="Calibri" w:hAnsi="Calibri" w:cs="Calibri"/>
        </w:rPr>
        <w:t>Operatora</w:t>
      </w:r>
      <w:r w:rsidRPr="00E81AFA">
        <w:rPr>
          <w:rFonts w:ascii="Calibri" w:hAnsi="Calibri" w:cs="Calibri"/>
        </w:rPr>
        <w:t xml:space="preserve"> na uruchomienie komunikacji miejskiej nie podlegają zwrotowi.</w:t>
      </w:r>
    </w:p>
    <w:p w14:paraId="0893004A" w14:textId="77777777" w:rsidR="0099613E" w:rsidRPr="00E81AFA" w:rsidRDefault="0099613E" w:rsidP="0099613E">
      <w:pPr>
        <w:rPr>
          <w:rFonts w:ascii="Calibri" w:eastAsia="Arial" w:hAnsi="Calibri" w:cs="Calibri"/>
          <w:b/>
          <w:color w:val="000000"/>
          <w:u w:val="single"/>
        </w:rPr>
      </w:pPr>
    </w:p>
    <w:p w14:paraId="59AAB18F" w14:textId="79CE310F" w:rsidR="00F87268" w:rsidRPr="0099613E" w:rsidRDefault="00D810FE" w:rsidP="004F5B48">
      <w:pPr>
        <w:numPr>
          <w:ilvl w:val="0"/>
          <w:numId w:val="3"/>
        </w:numPr>
        <w:rPr>
          <w:rFonts w:ascii="Calibri" w:eastAsia="Arial" w:hAnsi="Calibri" w:cs="Calibri"/>
          <w:b/>
          <w:color w:val="000000"/>
          <w:u w:val="single"/>
        </w:rPr>
      </w:pPr>
      <w:r>
        <w:rPr>
          <w:rFonts w:ascii="Calibri" w:hAnsi="Calibri" w:cs="Calibri"/>
        </w:rPr>
        <w:t>Operator</w:t>
      </w:r>
      <w:r w:rsidR="00F87268" w:rsidRPr="00E81AFA">
        <w:rPr>
          <w:rFonts w:ascii="Calibri" w:hAnsi="Calibri" w:cs="Calibri"/>
        </w:rPr>
        <w:t xml:space="preserve"> zobowiązany jest do stosowania w przewozach autobus</w:t>
      </w:r>
      <w:r w:rsidR="00222A7A">
        <w:rPr>
          <w:rFonts w:ascii="Calibri" w:hAnsi="Calibri" w:cs="Calibri"/>
        </w:rPr>
        <w:t>y</w:t>
      </w:r>
      <w:r w:rsidR="00F87268" w:rsidRPr="00E81AFA">
        <w:rPr>
          <w:rFonts w:ascii="Calibri" w:hAnsi="Calibri" w:cs="Calibri"/>
        </w:rPr>
        <w:t xml:space="preserve"> wykazan</w:t>
      </w:r>
      <w:r w:rsidR="00222A7A">
        <w:rPr>
          <w:rFonts w:ascii="Calibri" w:hAnsi="Calibri" w:cs="Calibri"/>
        </w:rPr>
        <w:t>e</w:t>
      </w:r>
      <w:r w:rsidR="00F87268" w:rsidRPr="00E81AFA">
        <w:rPr>
          <w:rFonts w:ascii="Calibri" w:hAnsi="Calibri" w:cs="Calibri"/>
        </w:rPr>
        <w:t xml:space="preserve"> w ofercie i będąc</w:t>
      </w:r>
      <w:r w:rsidR="00222A7A">
        <w:rPr>
          <w:rFonts w:ascii="Calibri" w:hAnsi="Calibri" w:cs="Calibri"/>
        </w:rPr>
        <w:t>e</w:t>
      </w:r>
      <w:r w:rsidR="00F87268" w:rsidRPr="00E81AFA">
        <w:rPr>
          <w:rFonts w:ascii="Calibri" w:hAnsi="Calibri" w:cs="Calibri"/>
        </w:rPr>
        <w:t xml:space="preserve"> przedmiotem oceny. </w:t>
      </w:r>
    </w:p>
    <w:p w14:paraId="3E57B4B7" w14:textId="77777777" w:rsidR="0099613E" w:rsidRPr="00E81AFA" w:rsidRDefault="0099613E" w:rsidP="0099613E">
      <w:pPr>
        <w:rPr>
          <w:rFonts w:ascii="Calibri" w:eastAsia="Arial" w:hAnsi="Calibri" w:cs="Calibri"/>
          <w:b/>
          <w:color w:val="000000"/>
          <w:u w:val="single"/>
        </w:rPr>
      </w:pPr>
    </w:p>
    <w:p w14:paraId="046AA4FA" w14:textId="2150426D" w:rsidR="00F87268" w:rsidRDefault="00D810FE" w:rsidP="004F5B48">
      <w:pPr>
        <w:numPr>
          <w:ilvl w:val="0"/>
          <w:numId w:val="3"/>
        </w:numPr>
        <w:rPr>
          <w:rFonts w:ascii="Calibri" w:hAnsi="Calibri" w:cs="Calibri"/>
        </w:rPr>
      </w:pPr>
      <w:r>
        <w:rPr>
          <w:rFonts w:ascii="Calibri" w:hAnsi="Calibri" w:cs="Calibri"/>
        </w:rPr>
        <w:t>Organizator</w:t>
      </w:r>
      <w:r w:rsidR="00F87268" w:rsidRPr="00E81AFA">
        <w:rPr>
          <w:rFonts w:ascii="Calibri" w:hAnsi="Calibri" w:cs="Calibri"/>
        </w:rPr>
        <w:t> dopuszcza wymianę taboru w trakcie trwania umowy za jego zgodą</w:t>
      </w:r>
      <w:r w:rsidR="004D0215">
        <w:rPr>
          <w:rFonts w:ascii="Calibri" w:hAnsi="Calibri" w:cs="Calibri"/>
        </w:rPr>
        <w:t>, ale tylko na nowsze.</w:t>
      </w:r>
    </w:p>
    <w:p w14:paraId="42B23C44" w14:textId="77777777" w:rsidR="0099613E" w:rsidRPr="00E81AFA" w:rsidRDefault="0099613E" w:rsidP="0099613E">
      <w:pPr>
        <w:rPr>
          <w:rFonts w:ascii="Calibri" w:hAnsi="Calibri" w:cs="Calibri"/>
        </w:rPr>
      </w:pPr>
    </w:p>
    <w:p w14:paraId="0A47BF20" w14:textId="53DC470E" w:rsidR="00F87268" w:rsidRPr="0099613E" w:rsidRDefault="00F87268" w:rsidP="004F5B48">
      <w:pPr>
        <w:numPr>
          <w:ilvl w:val="0"/>
          <w:numId w:val="3"/>
        </w:numPr>
        <w:rPr>
          <w:rFonts w:ascii="Calibri" w:eastAsia="Arial" w:hAnsi="Calibri" w:cs="Calibri"/>
          <w:b/>
          <w:color w:val="000000"/>
          <w:u w:val="single"/>
        </w:rPr>
      </w:pPr>
      <w:r w:rsidRPr="00E81AFA">
        <w:rPr>
          <w:rFonts w:ascii="Calibri" w:hAnsi="Calibri" w:cs="Calibri"/>
        </w:rPr>
        <w:t xml:space="preserve">Zakazuje się wykonywania zamówienia przez podwykonawców, </w:t>
      </w:r>
      <w:r w:rsidRPr="00E81AFA">
        <w:rPr>
          <w:rFonts w:ascii="Calibri" w:hAnsi="Calibri" w:cs="Calibri"/>
        </w:rPr>
        <w:br/>
        <w:t xml:space="preserve">za wyjątkiem obsługi księgowej zamówienia, usług warsztatowych, mycia </w:t>
      </w:r>
      <w:r w:rsidR="00F205AB">
        <w:rPr>
          <w:rFonts w:ascii="Calibri" w:hAnsi="Calibri" w:cs="Calibri"/>
        </w:rPr>
        <w:br/>
      </w:r>
      <w:r w:rsidRPr="00E81AFA">
        <w:rPr>
          <w:rFonts w:ascii="Calibri" w:hAnsi="Calibri" w:cs="Calibri"/>
        </w:rPr>
        <w:t>i sprzątania pojazdów.</w:t>
      </w:r>
    </w:p>
    <w:p w14:paraId="4ACE72D8" w14:textId="77777777" w:rsidR="0099613E" w:rsidRPr="00E81AFA" w:rsidRDefault="0099613E" w:rsidP="0099613E">
      <w:pPr>
        <w:rPr>
          <w:rFonts w:ascii="Calibri" w:eastAsia="Arial" w:hAnsi="Calibri" w:cs="Calibri"/>
          <w:b/>
          <w:color w:val="000000"/>
          <w:u w:val="single"/>
        </w:rPr>
      </w:pPr>
    </w:p>
    <w:p w14:paraId="7D7BD9DB" w14:textId="7BA11784" w:rsidR="00F87268" w:rsidRPr="0099613E" w:rsidRDefault="00F87268" w:rsidP="004F5B48">
      <w:pPr>
        <w:numPr>
          <w:ilvl w:val="0"/>
          <w:numId w:val="3"/>
        </w:numPr>
        <w:rPr>
          <w:rFonts w:ascii="Calibri" w:eastAsia="Arial" w:hAnsi="Calibri" w:cs="Calibri"/>
          <w:b/>
          <w:color w:val="000000"/>
          <w:u w:val="single"/>
        </w:rPr>
      </w:pPr>
      <w:r w:rsidRPr="00E81AFA">
        <w:rPr>
          <w:rFonts w:ascii="Calibri" w:hAnsi="Calibri" w:cs="Calibri"/>
        </w:rPr>
        <w:t xml:space="preserve">Operator otrzyma wynagrodzenie comiesięczne w kwocie odpowiadającej iloczynowi stawki za jeden wozokilometr brutto i liczby kilometrów przejechanych na trasach komunikacji (bez zjazdów do zajezdni i dojazdu do przystanku początkowego), które wynika z ilości kursów i długości linii według rozkładu jazdy. W przypadku konieczności kursowania autobusów po trasie objazdowej, powodującej zwiększenie ilości wykonanych wozokilometrów, miesięczne wynagrodzenie będzie odpowiednio zwiększone o ilość wykonanych wozokilometrów. Operatorowi nie przysługuje wynagrodzenie za niezrealizowane wozokilometry, także </w:t>
      </w:r>
      <w:r w:rsidR="00D810FE">
        <w:rPr>
          <w:rFonts w:ascii="Calibri" w:hAnsi="Calibri" w:cs="Calibri"/>
        </w:rPr>
        <w:br/>
      </w:r>
      <w:r w:rsidRPr="00E81AFA">
        <w:rPr>
          <w:rFonts w:ascii="Calibri" w:hAnsi="Calibri" w:cs="Calibri"/>
        </w:rPr>
        <w:t xml:space="preserve">w sytuacji wystąpienia okoliczności uniemożliwiających jazdę autobusu </w:t>
      </w:r>
      <w:r w:rsidR="00D810FE">
        <w:rPr>
          <w:rFonts w:ascii="Calibri" w:hAnsi="Calibri" w:cs="Calibri"/>
        </w:rPr>
        <w:br/>
      </w:r>
      <w:r w:rsidRPr="00E81AFA">
        <w:rPr>
          <w:rFonts w:ascii="Calibri" w:hAnsi="Calibri" w:cs="Calibri"/>
        </w:rPr>
        <w:t xml:space="preserve">z przyczyn niezależnych od Operatora. </w:t>
      </w:r>
    </w:p>
    <w:p w14:paraId="2BFBAE29" w14:textId="77777777" w:rsidR="0099613E" w:rsidRPr="00E81AFA" w:rsidRDefault="0099613E" w:rsidP="0099613E">
      <w:pPr>
        <w:rPr>
          <w:rFonts w:ascii="Calibri" w:eastAsia="Arial" w:hAnsi="Calibri" w:cs="Calibri"/>
          <w:b/>
          <w:color w:val="000000"/>
          <w:u w:val="single"/>
        </w:rPr>
      </w:pPr>
    </w:p>
    <w:p w14:paraId="13619F59" w14:textId="77777777" w:rsidR="00F87268" w:rsidRDefault="00F87268" w:rsidP="004F5B48">
      <w:pPr>
        <w:numPr>
          <w:ilvl w:val="0"/>
          <w:numId w:val="3"/>
        </w:numPr>
        <w:rPr>
          <w:rFonts w:ascii="Calibri" w:hAnsi="Calibri" w:cs="Calibri"/>
        </w:rPr>
      </w:pPr>
      <w:r w:rsidRPr="00E81AFA">
        <w:rPr>
          <w:rFonts w:ascii="Calibri" w:hAnsi="Calibri" w:cs="Calibri"/>
        </w:rPr>
        <w:t xml:space="preserve">Organizator ponosi 100% kosztów usługi. </w:t>
      </w:r>
    </w:p>
    <w:p w14:paraId="24989A32" w14:textId="77777777" w:rsidR="0099613E" w:rsidRPr="00E81AFA" w:rsidRDefault="0099613E" w:rsidP="0099613E">
      <w:pPr>
        <w:rPr>
          <w:rFonts w:ascii="Calibri" w:hAnsi="Calibri" w:cs="Calibri"/>
        </w:rPr>
      </w:pPr>
    </w:p>
    <w:p w14:paraId="232AC551" w14:textId="77777777" w:rsidR="00F87268" w:rsidRPr="00E81AFA" w:rsidRDefault="00F87268" w:rsidP="004F5B48">
      <w:pPr>
        <w:numPr>
          <w:ilvl w:val="0"/>
          <w:numId w:val="3"/>
        </w:numPr>
        <w:rPr>
          <w:rFonts w:ascii="Calibri" w:hAnsi="Calibri" w:cs="Calibri"/>
        </w:rPr>
      </w:pPr>
      <w:r w:rsidRPr="00E81AFA">
        <w:rPr>
          <w:rFonts w:ascii="Calibri" w:hAnsi="Calibri" w:cs="Calibri"/>
          <w:iCs/>
        </w:rPr>
        <w:lastRenderedPageBreak/>
        <w:t>Operator zobowiązany jest przedstawiać Organizatorowi w terminie do dnia 10 każdego miesiąca fakturę za miesiąc poprzedni. Do faktury musi być załączona:</w:t>
      </w:r>
    </w:p>
    <w:p w14:paraId="3AE07FCE" w14:textId="77777777" w:rsidR="00F87268" w:rsidRPr="00E81AFA" w:rsidRDefault="00F87268" w:rsidP="004F5B48">
      <w:pPr>
        <w:pStyle w:val="Akapitzlist"/>
        <w:numPr>
          <w:ilvl w:val="0"/>
          <w:numId w:val="7"/>
        </w:numPr>
        <w:rPr>
          <w:rFonts w:ascii="Calibri" w:hAnsi="Calibri" w:cs="Calibri"/>
          <w:szCs w:val="28"/>
        </w:rPr>
      </w:pPr>
      <w:r w:rsidRPr="00E81AFA">
        <w:rPr>
          <w:rFonts w:ascii="Calibri" w:hAnsi="Calibri" w:cs="Calibri"/>
          <w:szCs w:val="28"/>
        </w:rPr>
        <w:t>szczegółowa informacja o liczbie przejechanych kilometrów, w rozbiciu na każdy dzień i z podziałem na poszczególne linie;</w:t>
      </w:r>
    </w:p>
    <w:p w14:paraId="5193D156" w14:textId="77777777" w:rsidR="00F87268" w:rsidRDefault="00F87268" w:rsidP="004F5B48">
      <w:pPr>
        <w:pStyle w:val="Akapitzlist"/>
        <w:numPr>
          <w:ilvl w:val="0"/>
          <w:numId w:val="7"/>
        </w:numPr>
        <w:rPr>
          <w:rFonts w:ascii="Calibri" w:hAnsi="Calibri" w:cs="Calibri"/>
          <w:szCs w:val="28"/>
        </w:rPr>
      </w:pPr>
      <w:r w:rsidRPr="00E81AFA">
        <w:rPr>
          <w:rFonts w:ascii="Calibri" w:hAnsi="Calibri" w:cs="Calibri"/>
          <w:szCs w:val="28"/>
        </w:rPr>
        <w:t>szczegółowa informację o liczbie zarejestrowanych na poszczególnych kursach pasażerów.</w:t>
      </w:r>
    </w:p>
    <w:p w14:paraId="70333185" w14:textId="77777777" w:rsidR="0099613E" w:rsidRPr="0099613E" w:rsidRDefault="0099613E" w:rsidP="0099613E">
      <w:pPr>
        <w:ind w:left="360"/>
        <w:rPr>
          <w:rFonts w:ascii="Calibri" w:hAnsi="Calibri" w:cs="Calibri"/>
        </w:rPr>
      </w:pPr>
    </w:p>
    <w:p w14:paraId="2ED29F5E" w14:textId="1229C658" w:rsidR="00F87268" w:rsidRDefault="00F87268" w:rsidP="004F5B48">
      <w:pPr>
        <w:numPr>
          <w:ilvl w:val="0"/>
          <w:numId w:val="3"/>
        </w:numPr>
        <w:rPr>
          <w:rFonts w:ascii="Calibri" w:hAnsi="Calibri" w:cs="Calibri"/>
        </w:rPr>
      </w:pPr>
      <w:r w:rsidRPr="00E81AFA">
        <w:rPr>
          <w:rFonts w:ascii="Calibri" w:hAnsi="Calibri" w:cs="Calibri"/>
        </w:rPr>
        <w:t>Należność, o której mowa w ust. 8 powyżej Organizator wypłaci Operatorowi przelewem na rachunek bankowy wskazany na fakturze</w:t>
      </w:r>
      <w:r w:rsidR="007C195E">
        <w:rPr>
          <w:rFonts w:ascii="Calibri" w:hAnsi="Calibri" w:cs="Calibri"/>
        </w:rPr>
        <w:br/>
      </w:r>
      <w:r w:rsidRPr="00E81AFA">
        <w:rPr>
          <w:rFonts w:ascii="Calibri" w:hAnsi="Calibri" w:cs="Calibri"/>
        </w:rPr>
        <w:t xml:space="preserve">w terminie </w:t>
      </w:r>
      <w:r w:rsidR="004D0215">
        <w:rPr>
          <w:rFonts w:ascii="Calibri" w:hAnsi="Calibri" w:cs="Calibri"/>
        </w:rPr>
        <w:t>21</w:t>
      </w:r>
      <w:r w:rsidRPr="00E81AFA">
        <w:rPr>
          <w:rFonts w:ascii="Calibri" w:hAnsi="Calibri" w:cs="Calibri"/>
        </w:rPr>
        <w:t xml:space="preserve"> dni od dnia otrzymania faktury wystawionej przez Operatora. </w:t>
      </w:r>
    </w:p>
    <w:p w14:paraId="44178E8F" w14:textId="77777777" w:rsidR="0099613E" w:rsidRPr="00E81AFA" w:rsidRDefault="0099613E" w:rsidP="0099613E">
      <w:pPr>
        <w:ind w:left="360"/>
        <w:rPr>
          <w:rFonts w:ascii="Calibri" w:hAnsi="Calibri" w:cs="Calibri"/>
        </w:rPr>
      </w:pPr>
    </w:p>
    <w:p w14:paraId="6138ABCB" w14:textId="77777777" w:rsidR="00F87268" w:rsidRDefault="00F87268" w:rsidP="004F5B48">
      <w:pPr>
        <w:numPr>
          <w:ilvl w:val="0"/>
          <w:numId w:val="3"/>
        </w:numPr>
        <w:rPr>
          <w:rFonts w:ascii="Calibri" w:hAnsi="Calibri" w:cs="Calibri"/>
        </w:rPr>
      </w:pPr>
      <w:r w:rsidRPr="00E81AFA">
        <w:rPr>
          <w:rFonts w:ascii="Calibri" w:hAnsi="Calibri" w:cs="Calibri"/>
        </w:rPr>
        <w:t>Strony postanawiają, iż zapłata następuje w dniu obciążenia rachunku bankowego Organizatorowi.</w:t>
      </w:r>
    </w:p>
    <w:p w14:paraId="3DEC0CE2" w14:textId="77777777" w:rsidR="0099613E" w:rsidRPr="00E81AFA" w:rsidRDefault="0099613E" w:rsidP="0099613E">
      <w:pPr>
        <w:rPr>
          <w:rFonts w:ascii="Calibri" w:hAnsi="Calibri" w:cs="Calibri"/>
        </w:rPr>
      </w:pPr>
    </w:p>
    <w:p w14:paraId="2E074F14" w14:textId="77777777" w:rsidR="00F87268" w:rsidRPr="00E81AFA" w:rsidRDefault="00F87268" w:rsidP="004F5B48">
      <w:pPr>
        <w:numPr>
          <w:ilvl w:val="0"/>
          <w:numId w:val="3"/>
        </w:numPr>
        <w:rPr>
          <w:rFonts w:ascii="Calibri" w:hAnsi="Calibri" w:cs="Calibri"/>
        </w:rPr>
      </w:pPr>
      <w:r w:rsidRPr="00E81AFA">
        <w:rPr>
          <w:rFonts w:ascii="Calibri" w:hAnsi="Calibri" w:cs="Calibri"/>
        </w:rPr>
        <w:t>Strony ustalają, że obowiązującą między nimi formę odszkodowania stanowią kary umowne, które będą naliczane w następujących przypadkach i wysokościach:</w:t>
      </w:r>
    </w:p>
    <w:p w14:paraId="697176D3" w14:textId="77777777" w:rsidR="00F87268" w:rsidRPr="00E81AFA" w:rsidRDefault="00F87268" w:rsidP="004F5B48">
      <w:pPr>
        <w:numPr>
          <w:ilvl w:val="0"/>
          <w:numId w:val="2"/>
        </w:numPr>
        <w:rPr>
          <w:rFonts w:ascii="Calibri" w:hAnsi="Calibri" w:cs="Calibri"/>
        </w:rPr>
      </w:pPr>
      <w:r w:rsidRPr="00E81AFA">
        <w:rPr>
          <w:rFonts w:ascii="Calibri" w:hAnsi="Calibri" w:cs="Calibri"/>
        </w:rPr>
        <w:t>za zwłokę w rozpoczęciu świadczenia usługi  w wysokości 1.000 zł za każdy dzień zwłoki;</w:t>
      </w:r>
    </w:p>
    <w:p w14:paraId="40E85E36" w14:textId="108B07A2" w:rsidR="00F87268" w:rsidRPr="00E81AFA" w:rsidRDefault="00F87268" w:rsidP="004F5B48">
      <w:pPr>
        <w:numPr>
          <w:ilvl w:val="0"/>
          <w:numId w:val="2"/>
        </w:numPr>
        <w:rPr>
          <w:rFonts w:ascii="Calibri" w:hAnsi="Calibri" w:cs="Calibri"/>
        </w:rPr>
      </w:pPr>
      <w:r w:rsidRPr="00E81AFA">
        <w:rPr>
          <w:rFonts w:ascii="Calibri" w:hAnsi="Calibri" w:cs="Calibri"/>
        </w:rPr>
        <w:t xml:space="preserve">za niewykonanie umowy z przyczyn zależnych od </w:t>
      </w:r>
      <w:r w:rsidR="00D810FE">
        <w:rPr>
          <w:rFonts w:ascii="Calibri" w:hAnsi="Calibri" w:cs="Calibri"/>
        </w:rPr>
        <w:t>Operatora</w:t>
      </w:r>
      <w:r w:rsidRPr="00E81AFA">
        <w:rPr>
          <w:rFonts w:ascii="Calibri" w:hAnsi="Calibri" w:cs="Calibri"/>
        </w:rPr>
        <w:br/>
        <w:t xml:space="preserve">w wysokości </w:t>
      </w:r>
      <w:r w:rsidRPr="00E81AFA">
        <w:rPr>
          <w:rFonts w:ascii="Calibri" w:hAnsi="Calibri" w:cs="Calibri"/>
          <w:bCs/>
        </w:rPr>
        <w:t>10%</w:t>
      </w:r>
      <w:r w:rsidRPr="00E81AFA">
        <w:rPr>
          <w:rFonts w:ascii="Calibri" w:hAnsi="Calibri" w:cs="Calibri"/>
        </w:rPr>
        <w:t xml:space="preserve"> wynagrodzenia umownego brutto za dany miesiąc. Przez niewykonanie umowy należy rozumieć m.in. niezrealizowanie przynajmniej jednego kursu w danym miesiącu. Jeżeli za dany miesiąc nie przysługuje </w:t>
      </w:r>
      <w:r w:rsidR="00D810FE">
        <w:rPr>
          <w:rFonts w:ascii="Calibri" w:hAnsi="Calibri" w:cs="Calibri"/>
        </w:rPr>
        <w:t>Operatorowi</w:t>
      </w:r>
      <w:r w:rsidRPr="00E81AFA">
        <w:rPr>
          <w:rFonts w:ascii="Calibri" w:hAnsi="Calibri" w:cs="Calibri"/>
        </w:rPr>
        <w:t xml:space="preserve"> wynagrodzenie to podstawę naliczenia kary stanowi wynagrodzenie z miesiąca poprzedniego. </w:t>
      </w:r>
    </w:p>
    <w:p w14:paraId="2D730420" w14:textId="50C055B2" w:rsidR="00F87268" w:rsidRPr="00E81AFA" w:rsidRDefault="00F87268" w:rsidP="004F5B48">
      <w:pPr>
        <w:numPr>
          <w:ilvl w:val="0"/>
          <w:numId w:val="2"/>
        </w:numPr>
        <w:rPr>
          <w:rFonts w:ascii="Calibri" w:hAnsi="Calibri" w:cs="Calibri"/>
        </w:rPr>
      </w:pPr>
      <w:r w:rsidRPr="00E81AFA">
        <w:rPr>
          <w:rFonts w:ascii="Calibri" w:hAnsi="Calibri" w:cs="Calibri"/>
        </w:rPr>
        <w:t xml:space="preserve">w przypadku stwierdzenia przez upoważnionych pracowników </w:t>
      </w:r>
      <w:r w:rsidR="00D810FE">
        <w:rPr>
          <w:rFonts w:ascii="Calibri" w:hAnsi="Calibri" w:cs="Calibri"/>
        </w:rPr>
        <w:t>Organizatora</w:t>
      </w:r>
      <w:r w:rsidRPr="00E81AFA">
        <w:rPr>
          <w:rFonts w:ascii="Calibri" w:hAnsi="Calibri" w:cs="Calibri"/>
        </w:rPr>
        <w:t xml:space="preserve"> opóźnień w stosunku do obowiązującego rozkładu jazdy, Zamawiającemu przysługuje kara umowna w wysokości 1% wynagrodzenia umownego brutto za dany miesiąc za każdą kolejną minutę spóźnienia powyżej przyjętej tolerancji na danym kursie;</w:t>
      </w:r>
    </w:p>
    <w:p w14:paraId="3072168B" w14:textId="3F0992CE" w:rsidR="00F87268" w:rsidRDefault="00F87268" w:rsidP="004F5B48">
      <w:pPr>
        <w:numPr>
          <w:ilvl w:val="0"/>
          <w:numId w:val="2"/>
        </w:numPr>
        <w:rPr>
          <w:rFonts w:ascii="Calibri" w:hAnsi="Calibri" w:cs="Calibri"/>
        </w:rPr>
      </w:pPr>
      <w:r w:rsidRPr="00E81AFA">
        <w:rPr>
          <w:rFonts w:ascii="Calibri" w:hAnsi="Calibri" w:cs="Calibri"/>
        </w:rPr>
        <w:t xml:space="preserve">w przypadku ominięcia choć 1 przystanku na danej linii </w:t>
      </w:r>
      <w:r w:rsidR="00D810FE">
        <w:rPr>
          <w:rFonts w:ascii="Calibri" w:hAnsi="Calibri" w:cs="Calibri"/>
        </w:rPr>
        <w:t>Organizatorowi</w:t>
      </w:r>
      <w:r w:rsidRPr="00E81AFA">
        <w:rPr>
          <w:rFonts w:ascii="Calibri" w:hAnsi="Calibri" w:cs="Calibri"/>
        </w:rPr>
        <w:t xml:space="preserve"> przysługuje kara umowna w wysokości 2% wynagrodzenia umownego brutto za dany miesiąc</w:t>
      </w:r>
      <w:r w:rsidR="0099613E">
        <w:rPr>
          <w:rFonts w:ascii="Calibri" w:hAnsi="Calibri" w:cs="Calibri"/>
        </w:rPr>
        <w:t>.</w:t>
      </w:r>
    </w:p>
    <w:p w14:paraId="7316AA7E" w14:textId="77777777" w:rsidR="0099613E" w:rsidRPr="00E81AFA" w:rsidRDefault="0099613E" w:rsidP="0099613E">
      <w:pPr>
        <w:ind w:left="360"/>
        <w:rPr>
          <w:rFonts w:ascii="Calibri" w:hAnsi="Calibri" w:cs="Calibri"/>
        </w:rPr>
      </w:pPr>
    </w:p>
    <w:p w14:paraId="23D7A0F3" w14:textId="77777777" w:rsidR="00F87268" w:rsidRDefault="00F87268" w:rsidP="004F5B48">
      <w:pPr>
        <w:numPr>
          <w:ilvl w:val="0"/>
          <w:numId w:val="3"/>
        </w:numPr>
        <w:rPr>
          <w:rFonts w:ascii="Calibri" w:hAnsi="Calibri" w:cs="Calibri"/>
        </w:rPr>
      </w:pPr>
      <w:r w:rsidRPr="00E81AFA">
        <w:rPr>
          <w:rFonts w:ascii="Calibri" w:hAnsi="Calibri" w:cs="Calibri"/>
        </w:rPr>
        <w:t>Strony ustalają, że kary umowne będą potrącane z faktur.</w:t>
      </w:r>
    </w:p>
    <w:p w14:paraId="1F0784BE" w14:textId="77777777" w:rsidR="0099613E" w:rsidRPr="00E81AFA" w:rsidRDefault="0099613E" w:rsidP="0099613E">
      <w:pPr>
        <w:ind w:left="360"/>
        <w:rPr>
          <w:rFonts w:ascii="Calibri" w:hAnsi="Calibri" w:cs="Calibri"/>
        </w:rPr>
      </w:pPr>
    </w:p>
    <w:p w14:paraId="22464493" w14:textId="00E032C7" w:rsidR="00F87268" w:rsidRDefault="00F87268" w:rsidP="004F5B48">
      <w:pPr>
        <w:numPr>
          <w:ilvl w:val="0"/>
          <w:numId w:val="3"/>
        </w:numPr>
        <w:rPr>
          <w:rFonts w:ascii="Calibri" w:hAnsi="Calibri" w:cs="Calibri"/>
        </w:rPr>
      </w:pPr>
      <w:r w:rsidRPr="00E81AFA">
        <w:rPr>
          <w:rFonts w:ascii="Calibri" w:hAnsi="Calibri" w:cs="Calibri"/>
        </w:rPr>
        <w:lastRenderedPageBreak/>
        <w:t xml:space="preserve">W przypadku awarii autobusu, </w:t>
      </w:r>
      <w:r w:rsidR="00D810FE">
        <w:rPr>
          <w:rFonts w:ascii="Calibri" w:hAnsi="Calibri" w:cs="Calibri"/>
        </w:rPr>
        <w:t>Organizator</w:t>
      </w:r>
      <w:r w:rsidRPr="00E81AFA">
        <w:rPr>
          <w:rFonts w:ascii="Calibri" w:hAnsi="Calibri" w:cs="Calibri"/>
        </w:rPr>
        <w:t xml:space="preserve"> na własny koszt organizuje transport zastępczy w ramach danego kursu. Jeśli będzie zorganizowany transport zastępczy, wówczas kary nie będą naliczane.</w:t>
      </w:r>
    </w:p>
    <w:p w14:paraId="7DA6A142" w14:textId="77777777" w:rsidR="0099613E" w:rsidRPr="00E81AFA" w:rsidRDefault="0099613E" w:rsidP="0099613E">
      <w:pPr>
        <w:rPr>
          <w:rFonts w:ascii="Calibri" w:hAnsi="Calibri" w:cs="Calibri"/>
        </w:rPr>
      </w:pPr>
    </w:p>
    <w:p w14:paraId="7CC17B03" w14:textId="77777777" w:rsidR="00F87268" w:rsidRDefault="00F87268" w:rsidP="004F5B48">
      <w:pPr>
        <w:numPr>
          <w:ilvl w:val="0"/>
          <w:numId w:val="3"/>
        </w:numPr>
        <w:rPr>
          <w:rFonts w:ascii="Calibri" w:hAnsi="Calibri" w:cs="Calibri"/>
        </w:rPr>
      </w:pPr>
      <w:r w:rsidRPr="00E81AFA">
        <w:rPr>
          <w:rFonts w:ascii="Calibri" w:hAnsi="Calibri" w:cs="Calibri"/>
        </w:rPr>
        <w:t>Strony zastrzegają sobie prawo do odszkodowania uzupełniającego przenoszącego wysokość kar umownych do wysokości rzeczywiście poniesionej szkody.</w:t>
      </w:r>
    </w:p>
    <w:p w14:paraId="4330B239" w14:textId="77777777" w:rsidR="0099613E" w:rsidRPr="00E81AFA" w:rsidRDefault="0099613E" w:rsidP="0099613E">
      <w:pPr>
        <w:rPr>
          <w:rFonts w:ascii="Calibri" w:hAnsi="Calibri" w:cs="Calibri"/>
        </w:rPr>
      </w:pPr>
    </w:p>
    <w:p w14:paraId="25992A76" w14:textId="61685283" w:rsidR="00F87268" w:rsidRDefault="00D810FE" w:rsidP="004F5B48">
      <w:pPr>
        <w:numPr>
          <w:ilvl w:val="0"/>
          <w:numId w:val="3"/>
        </w:numPr>
        <w:rPr>
          <w:rFonts w:ascii="Calibri" w:hAnsi="Calibri" w:cs="Calibri"/>
        </w:rPr>
      </w:pPr>
      <w:r>
        <w:rPr>
          <w:rFonts w:ascii="Calibri" w:hAnsi="Calibri" w:cs="Calibri"/>
        </w:rPr>
        <w:t>Organizator</w:t>
      </w:r>
      <w:r w:rsidR="00F87268" w:rsidRPr="00E81AFA">
        <w:rPr>
          <w:rFonts w:ascii="Calibri" w:hAnsi="Calibri" w:cs="Calibri"/>
        </w:rPr>
        <w:t xml:space="preserve"> ma prawo wglądu do dokumentów dotyczących wykonania niniejszej umowy przez </w:t>
      </w:r>
      <w:r>
        <w:rPr>
          <w:rFonts w:ascii="Calibri" w:hAnsi="Calibri" w:cs="Calibri"/>
        </w:rPr>
        <w:t>Operatora</w:t>
      </w:r>
      <w:r w:rsidR="00F87268" w:rsidRPr="00E81AFA">
        <w:rPr>
          <w:rFonts w:ascii="Calibri" w:hAnsi="Calibri" w:cs="Calibri"/>
        </w:rPr>
        <w:t>.</w:t>
      </w:r>
    </w:p>
    <w:p w14:paraId="2E1C3302" w14:textId="77777777" w:rsidR="0099613E" w:rsidRPr="00E81AFA" w:rsidRDefault="0099613E" w:rsidP="0099613E">
      <w:pPr>
        <w:rPr>
          <w:rFonts w:ascii="Calibri" w:hAnsi="Calibri" w:cs="Calibri"/>
        </w:rPr>
      </w:pPr>
    </w:p>
    <w:p w14:paraId="7FFEBAD1" w14:textId="7035D9AA" w:rsidR="00F87268" w:rsidRDefault="00F87268" w:rsidP="004F5B48">
      <w:pPr>
        <w:numPr>
          <w:ilvl w:val="0"/>
          <w:numId w:val="3"/>
        </w:numPr>
        <w:rPr>
          <w:rFonts w:ascii="Calibri" w:hAnsi="Calibri" w:cs="Calibri"/>
        </w:rPr>
      </w:pPr>
      <w:r w:rsidRPr="00E81AFA">
        <w:rPr>
          <w:rFonts w:ascii="Calibri" w:hAnsi="Calibri" w:cs="Calibri"/>
        </w:rPr>
        <w:t xml:space="preserve">Kontrole wykonania umowy przeprowadzać będą upoważnieni pracownicy </w:t>
      </w:r>
      <w:r w:rsidR="00AB08D5">
        <w:rPr>
          <w:rFonts w:ascii="Calibri" w:hAnsi="Calibri" w:cs="Calibri"/>
        </w:rPr>
        <w:t>Organizatora</w:t>
      </w:r>
      <w:r w:rsidRPr="00E81AFA">
        <w:rPr>
          <w:rFonts w:ascii="Calibri" w:hAnsi="Calibri" w:cs="Calibri"/>
        </w:rPr>
        <w:t>.</w:t>
      </w:r>
    </w:p>
    <w:p w14:paraId="53D78AAE" w14:textId="77777777" w:rsidR="0099613E" w:rsidRPr="00E81AFA" w:rsidRDefault="0099613E" w:rsidP="0099613E">
      <w:pPr>
        <w:rPr>
          <w:rFonts w:ascii="Calibri" w:hAnsi="Calibri" w:cs="Calibri"/>
        </w:rPr>
      </w:pPr>
    </w:p>
    <w:p w14:paraId="6A51EED7" w14:textId="78EBCAA9" w:rsidR="00F87268" w:rsidRDefault="00F87268" w:rsidP="004F5B48">
      <w:pPr>
        <w:numPr>
          <w:ilvl w:val="0"/>
          <w:numId w:val="3"/>
        </w:numPr>
        <w:rPr>
          <w:rFonts w:ascii="Calibri" w:hAnsi="Calibri" w:cs="Calibri"/>
        </w:rPr>
      </w:pPr>
      <w:r w:rsidRPr="00E81AFA">
        <w:rPr>
          <w:rFonts w:ascii="Calibri" w:hAnsi="Calibri" w:cs="Calibri"/>
        </w:rPr>
        <w:t xml:space="preserve">W przypadku powtarzających się uchybień i naruszania obowiązków określonych niniejszą umową </w:t>
      </w:r>
      <w:r w:rsidR="00AB08D5">
        <w:rPr>
          <w:rFonts w:ascii="Calibri" w:hAnsi="Calibri" w:cs="Calibri"/>
        </w:rPr>
        <w:t>Organizator</w:t>
      </w:r>
      <w:r w:rsidRPr="00E81AFA">
        <w:rPr>
          <w:rFonts w:ascii="Calibri" w:hAnsi="Calibri" w:cs="Calibri"/>
        </w:rPr>
        <w:t xml:space="preserve"> zastrzega sobie prawo do wypowiedzenia umowy za jednotygodniowym terminem wypowiedzenia</w:t>
      </w:r>
      <w:r w:rsidRPr="00E81AFA">
        <w:rPr>
          <w:rFonts w:ascii="Calibri" w:hAnsi="Calibri" w:cs="Calibri"/>
        </w:rPr>
        <w:br/>
        <w:t xml:space="preserve">i zorganizowania komunikacji zastępczej na koszt </w:t>
      </w:r>
      <w:r w:rsidR="00AB08D5">
        <w:rPr>
          <w:rFonts w:ascii="Calibri" w:hAnsi="Calibri" w:cs="Calibri"/>
        </w:rPr>
        <w:t>Operatora</w:t>
      </w:r>
      <w:r w:rsidRPr="00E81AFA">
        <w:rPr>
          <w:rFonts w:ascii="Calibri" w:hAnsi="Calibri" w:cs="Calibri"/>
        </w:rPr>
        <w:t xml:space="preserve"> do czasu zawarcia umowy z innym </w:t>
      </w:r>
      <w:r w:rsidR="00AB08D5">
        <w:rPr>
          <w:rFonts w:ascii="Calibri" w:hAnsi="Calibri" w:cs="Calibri"/>
        </w:rPr>
        <w:t>Operatorem</w:t>
      </w:r>
      <w:r w:rsidRPr="00E81AFA">
        <w:rPr>
          <w:rFonts w:ascii="Calibri" w:hAnsi="Calibri" w:cs="Calibri"/>
        </w:rPr>
        <w:t>.</w:t>
      </w:r>
    </w:p>
    <w:p w14:paraId="726CEDC4" w14:textId="77777777" w:rsidR="0099613E" w:rsidRPr="00E81AFA" w:rsidRDefault="0099613E" w:rsidP="0099613E">
      <w:pPr>
        <w:rPr>
          <w:rFonts w:ascii="Calibri" w:hAnsi="Calibri" w:cs="Calibri"/>
        </w:rPr>
      </w:pPr>
    </w:p>
    <w:p w14:paraId="6444A551" w14:textId="31CE2D48" w:rsidR="00F87268" w:rsidRDefault="00AB08D5" w:rsidP="004F5B48">
      <w:pPr>
        <w:numPr>
          <w:ilvl w:val="0"/>
          <w:numId w:val="3"/>
        </w:numPr>
        <w:rPr>
          <w:rFonts w:ascii="Calibri" w:hAnsi="Calibri" w:cs="Calibri"/>
        </w:rPr>
      </w:pPr>
      <w:r>
        <w:rPr>
          <w:rFonts w:ascii="Calibri" w:hAnsi="Calibri" w:cs="Calibri"/>
        </w:rPr>
        <w:t>Organizator</w:t>
      </w:r>
      <w:r w:rsidR="00F87268" w:rsidRPr="00E81AFA">
        <w:rPr>
          <w:rFonts w:ascii="Calibri" w:hAnsi="Calibri" w:cs="Calibri"/>
        </w:rPr>
        <w:t xml:space="preserve"> zorganizuje komunikację zastępczą na koszt </w:t>
      </w:r>
      <w:r>
        <w:rPr>
          <w:rFonts w:ascii="Calibri" w:hAnsi="Calibri" w:cs="Calibri"/>
        </w:rPr>
        <w:t>Operatora</w:t>
      </w:r>
      <w:r w:rsidR="00F87268" w:rsidRPr="00E81AFA">
        <w:rPr>
          <w:rFonts w:ascii="Calibri" w:hAnsi="Calibri" w:cs="Calibri"/>
        </w:rPr>
        <w:t xml:space="preserve"> także w przypadku odstąpienia od umowy przez </w:t>
      </w:r>
      <w:r>
        <w:rPr>
          <w:rFonts w:ascii="Calibri" w:hAnsi="Calibri" w:cs="Calibri"/>
        </w:rPr>
        <w:t>Operatora</w:t>
      </w:r>
      <w:r w:rsidR="00F87268" w:rsidRPr="00E81AFA">
        <w:rPr>
          <w:rFonts w:ascii="Calibri" w:hAnsi="Calibri" w:cs="Calibri"/>
        </w:rPr>
        <w:t xml:space="preserve"> bez zachowania terminu wypowiedzenia.</w:t>
      </w:r>
    </w:p>
    <w:p w14:paraId="694892EA" w14:textId="77777777" w:rsidR="0099613E" w:rsidRPr="00E81AFA" w:rsidRDefault="0099613E" w:rsidP="0099613E">
      <w:pPr>
        <w:rPr>
          <w:rFonts w:ascii="Calibri" w:hAnsi="Calibri" w:cs="Calibri"/>
        </w:rPr>
      </w:pPr>
    </w:p>
    <w:p w14:paraId="77C6F709" w14:textId="56FACBAF" w:rsidR="0099613E" w:rsidRPr="002111EC" w:rsidRDefault="00F87268" w:rsidP="0099613E">
      <w:pPr>
        <w:numPr>
          <w:ilvl w:val="0"/>
          <w:numId w:val="3"/>
        </w:numPr>
        <w:rPr>
          <w:rFonts w:ascii="Calibri" w:hAnsi="Calibri" w:cs="Calibri"/>
        </w:rPr>
      </w:pPr>
      <w:r w:rsidRPr="002111EC">
        <w:rPr>
          <w:rFonts w:ascii="Calibri" w:hAnsi="Calibri" w:cs="Calibri"/>
        </w:rPr>
        <w:t xml:space="preserve">Umowa zawarta jest na czas określony tj. </w:t>
      </w:r>
      <w:r w:rsidR="00F55956" w:rsidRPr="002111EC">
        <w:rPr>
          <w:rFonts w:ascii="Calibri" w:hAnsi="Calibri" w:cs="Calibri"/>
          <w:bCs/>
        </w:rPr>
        <w:t xml:space="preserve">48 miesięcy od dnia </w:t>
      </w:r>
      <w:r w:rsidR="009A14BD" w:rsidRPr="002111EC">
        <w:rPr>
          <w:rFonts w:ascii="Calibri" w:hAnsi="Calibri" w:cs="Calibri"/>
          <w:bCs/>
        </w:rPr>
        <w:t>1 lipca 2026 r. do 30 czerwca 2030 r.</w:t>
      </w:r>
    </w:p>
    <w:p w14:paraId="133271BF" w14:textId="77777777" w:rsidR="009A14BD" w:rsidRPr="002111EC" w:rsidRDefault="009A14BD" w:rsidP="009A14BD">
      <w:pPr>
        <w:pStyle w:val="Akapitzlist"/>
        <w:rPr>
          <w:rFonts w:ascii="Calibri" w:hAnsi="Calibri" w:cs="Calibri"/>
        </w:rPr>
      </w:pPr>
    </w:p>
    <w:p w14:paraId="378F7B2B" w14:textId="77777777" w:rsidR="009A14BD" w:rsidRPr="002111EC" w:rsidRDefault="009A14BD" w:rsidP="009A14BD">
      <w:pPr>
        <w:numPr>
          <w:ilvl w:val="0"/>
          <w:numId w:val="3"/>
        </w:numPr>
        <w:rPr>
          <w:rFonts w:ascii="Calibri" w:hAnsi="Calibri" w:cs="Calibri"/>
        </w:rPr>
      </w:pPr>
      <w:r w:rsidRPr="002111EC">
        <w:rPr>
          <w:rFonts w:ascii="Calibri" w:hAnsi="Calibri" w:cs="Calibri"/>
        </w:rPr>
        <w:t>Na życzenie Zamawiającego, Wykonawca zainstaluje we wszystkich pojazdach wykorzystywanych do realizacji umowy dostarczone przez Zamawiającego lokalizatory.</w:t>
      </w:r>
    </w:p>
    <w:p w14:paraId="1674EA21" w14:textId="693B23E8" w:rsidR="009A14BD" w:rsidRPr="002111EC" w:rsidRDefault="009A14BD" w:rsidP="009A14BD">
      <w:pPr>
        <w:ind w:left="360"/>
        <w:rPr>
          <w:rFonts w:ascii="Calibri" w:hAnsi="Calibri" w:cs="Calibri"/>
        </w:rPr>
      </w:pPr>
      <w:r w:rsidRPr="002111EC">
        <w:rPr>
          <w:rFonts w:ascii="Calibri" w:hAnsi="Calibri" w:cs="Calibri"/>
        </w:rPr>
        <w:t xml:space="preserve">Urządzenia mają być zainstalowane w przestrzeni technicznej pojazdu </w:t>
      </w:r>
      <w:r w:rsidR="00B12079">
        <w:rPr>
          <w:rFonts w:ascii="Calibri" w:hAnsi="Calibri" w:cs="Calibri"/>
        </w:rPr>
        <w:br/>
      </w:r>
      <w:r w:rsidRPr="002111EC">
        <w:rPr>
          <w:rFonts w:ascii="Calibri" w:hAnsi="Calibri" w:cs="Calibri"/>
        </w:rPr>
        <w:t>w sposób gwarantujący automatyczne zasilanie lokalizatora podczas pracy pojazdu.</w:t>
      </w:r>
    </w:p>
    <w:p w14:paraId="1E46AEBC" w14:textId="77777777" w:rsidR="009A14BD" w:rsidRPr="002111EC" w:rsidRDefault="009A14BD" w:rsidP="009A14BD">
      <w:pPr>
        <w:ind w:left="360"/>
        <w:rPr>
          <w:rFonts w:ascii="Calibri" w:hAnsi="Calibri" w:cs="Calibri"/>
        </w:rPr>
      </w:pPr>
      <w:r w:rsidRPr="002111EC">
        <w:rPr>
          <w:rFonts w:ascii="Calibri" w:hAnsi="Calibri" w:cs="Calibri"/>
        </w:rPr>
        <w:t>Lokalizatory zostaną dostarczone przez Zamawiającego po wyborze systemu dynamicznej informacji pasażerskiej.</w:t>
      </w:r>
    </w:p>
    <w:p w14:paraId="526803B3" w14:textId="1AB582A5" w:rsidR="009A14BD" w:rsidRPr="002111EC" w:rsidRDefault="009A14BD" w:rsidP="009A14BD">
      <w:pPr>
        <w:ind w:left="360"/>
        <w:rPr>
          <w:rFonts w:ascii="Calibri" w:hAnsi="Calibri" w:cs="Calibri"/>
        </w:rPr>
      </w:pPr>
      <w:r w:rsidRPr="002111EC">
        <w:rPr>
          <w:rFonts w:ascii="Calibri" w:hAnsi="Calibri" w:cs="Calibri"/>
        </w:rPr>
        <w:t>Wykonawca będzie zobligowany do eksploatowania systemu dynamicznej informacji pasażerskiej zgodnie z przeprowadzonym szkoleniem, a w szczególności będzie zobligowany do przypisywania zaplanowanych zadań przewozowych do odpowiednich pojazdów w systemie informatycznym.</w:t>
      </w:r>
    </w:p>
    <w:p w14:paraId="36987E4F" w14:textId="7B62DC97" w:rsidR="009A14BD" w:rsidRPr="002111EC" w:rsidRDefault="009A14BD" w:rsidP="009A14BD">
      <w:pPr>
        <w:ind w:left="360"/>
        <w:rPr>
          <w:rFonts w:ascii="Calibri" w:hAnsi="Calibri" w:cs="Calibri"/>
        </w:rPr>
      </w:pPr>
      <w:r w:rsidRPr="002111EC">
        <w:rPr>
          <w:rFonts w:ascii="Calibri" w:hAnsi="Calibri" w:cs="Calibri"/>
        </w:rPr>
        <w:lastRenderedPageBreak/>
        <w:t>Uporczywy brak realizacji powyższych postanowień może skutkować nałożeniem kar lub wypowiedzeniem umowy</w:t>
      </w:r>
    </w:p>
    <w:p w14:paraId="5C8371EA" w14:textId="77777777" w:rsidR="00F87268" w:rsidRPr="00E81AFA" w:rsidRDefault="00F87268" w:rsidP="004F5B48">
      <w:pPr>
        <w:pStyle w:val="Tekstkomentarza"/>
        <w:rPr>
          <w:rFonts w:ascii="Calibri" w:hAnsi="Calibri" w:cs="Calibri"/>
          <w:sz w:val="28"/>
          <w:szCs w:val="28"/>
        </w:rPr>
      </w:pPr>
    </w:p>
    <w:p w14:paraId="39B5FB5F" w14:textId="77777777" w:rsidR="00F87268" w:rsidRPr="00E81AFA" w:rsidRDefault="00F87268" w:rsidP="004F5B48">
      <w:pPr>
        <w:pStyle w:val="Tekstkomentarza"/>
        <w:rPr>
          <w:rFonts w:ascii="Calibri" w:hAnsi="Calibri" w:cs="Calibri"/>
          <w:sz w:val="28"/>
          <w:szCs w:val="28"/>
        </w:rPr>
      </w:pPr>
    </w:p>
    <w:p w14:paraId="4CE92E2D" w14:textId="77777777" w:rsidR="006C6D53" w:rsidRDefault="006C6D53" w:rsidP="004F5B48"/>
    <w:sectPr w:rsidR="006C6D53">
      <w:footerReference w:type="even" r:id="rId11"/>
      <w:footerReference w:type="default" r:id="rId12"/>
      <w:pgSz w:w="11906" w:h="16838"/>
      <w:pgMar w:top="1417" w:right="1417" w:bottom="1701" w:left="170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A5F5F2" w14:textId="77777777" w:rsidR="00D446A7" w:rsidRDefault="00D446A7">
      <w:r>
        <w:separator/>
      </w:r>
    </w:p>
  </w:endnote>
  <w:endnote w:type="continuationSeparator" w:id="0">
    <w:p w14:paraId="7A7CCA3B" w14:textId="77777777" w:rsidR="00D446A7" w:rsidRDefault="00D446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792B6E" w14:textId="77777777" w:rsidR="00B632DF" w:rsidRDefault="005531F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483CC1D" w14:textId="77777777" w:rsidR="00B632DF" w:rsidRDefault="00B632DF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38033" w14:textId="77777777" w:rsidR="00B632DF" w:rsidRDefault="005531FB">
    <w:pPr>
      <w:pStyle w:val="Stopka"/>
      <w:jc w:val="center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  <w:p w14:paraId="461A0D80" w14:textId="77777777" w:rsidR="00B632DF" w:rsidRDefault="00B632DF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8806F6" w14:textId="77777777" w:rsidR="00D446A7" w:rsidRDefault="00D446A7">
      <w:r>
        <w:separator/>
      </w:r>
    </w:p>
  </w:footnote>
  <w:footnote w:type="continuationSeparator" w:id="0">
    <w:p w14:paraId="38FECEA0" w14:textId="77777777" w:rsidR="00D446A7" w:rsidRDefault="00D446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A360F"/>
    <w:multiLevelType w:val="hybridMultilevel"/>
    <w:tmpl w:val="C40A6396"/>
    <w:lvl w:ilvl="0" w:tplc="9842B21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B5458B3"/>
    <w:multiLevelType w:val="hybridMultilevel"/>
    <w:tmpl w:val="409613B4"/>
    <w:lvl w:ilvl="0" w:tplc="2B2215A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9B968C3"/>
    <w:multiLevelType w:val="hybridMultilevel"/>
    <w:tmpl w:val="776A94FE"/>
    <w:lvl w:ilvl="0" w:tplc="2B2215A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4DE60AA"/>
    <w:multiLevelType w:val="hybridMultilevel"/>
    <w:tmpl w:val="3FF62980"/>
    <w:lvl w:ilvl="0" w:tplc="2B2215A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53B4D0F"/>
    <w:multiLevelType w:val="hybridMultilevel"/>
    <w:tmpl w:val="063EC21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D8D1004"/>
    <w:multiLevelType w:val="hybridMultilevel"/>
    <w:tmpl w:val="3998D33C"/>
    <w:lvl w:ilvl="0" w:tplc="2B2215A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E1A382F"/>
    <w:multiLevelType w:val="hybridMultilevel"/>
    <w:tmpl w:val="D98669B8"/>
    <w:lvl w:ilvl="0" w:tplc="1F7E9566">
      <w:start w:val="1"/>
      <w:numFmt w:val="decimal"/>
      <w:lvlText w:val="%1."/>
      <w:lvlJc w:val="left"/>
      <w:rPr>
        <w:b w:val="0"/>
        <w:bCs w:val="0"/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BA9445C"/>
    <w:multiLevelType w:val="hybridMultilevel"/>
    <w:tmpl w:val="88FEF6C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EC634FA"/>
    <w:multiLevelType w:val="hybridMultilevel"/>
    <w:tmpl w:val="DC1251EC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4091E03"/>
    <w:multiLevelType w:val="hybridMultilevel"/>
    <w:tmpl w:val="09229CA8"/>
    <w:lvl w:ilvl="0" w:tplc="2B2215A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419074D"/>
    <w:multiLevelType w:val="hybridMultilevel"/>
    <w:tmpl w:val="BD3EAE58"/>
    <w:lvl w:ilvl="0" w:tplc="969ED90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5BF48AF"/>
    <w:multiLevelType w:val="hybridMultilevel"/>
    <w:tmpl w:val="53DA5E4A"/>
    <w:lvl w:ilvl="0" w:tplc="9842B2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202FFC"/>
    <w:multiLevelType w:val="hybridMultilevel"/>
    <w:tmpl w:val="3DDA3E3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E340C39"/>
    <w:multiLevelType w:val="hybridMultilevel"/>
    <w:tmpl w:val="EE9673D8"/>
    <w:lvl w:ilvl="0" w:tplc="824AD722">
      <w:start w:val="4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09A11C6"/>
    <w:multiLevelType w:val="hybridMultilevel"/>
    <w:tmpl w:val="FE664CF0"/>
    <w:lvl w:ilvl="0" w:tplc="2B2215A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3805396"/>
    <w:multiLevelType w:val="hybridMultilevel"/>
    <w:tmpl w:val="0C3CD87E"/>
    <w:lvl w:ilvl="0" w:tplc="3A52EA58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002243393">
    <w:abstractNumId w:val="6"/>
  </w:num>
  <w:num w:numId="2" w16cid:durableId="1869223864">
    <w:abstractNumId w:val="0"/>
  </w:num>
  <w:num w:numId="3" w16cid:durableId="65688988">
    <w:abstractNumId w:val="10"/>
  </w:num>
  <w:num w:numId="4" w16cid:durableId="1601063962">
    <w:abstractNumId w:val="3"/>
  </w:num>
  <w:num w:numId="5" w16cid:durableId="247665625">
    <w:abstractNumId w:val="5"/>
  </w:num>
  <w:num w:numId="6" w16cid:durableId="1183284465">
    <w:abstractNumId w:val="4"/>
  </w:num>
  <w:num w:numId="7" w16cid:durableId="402990671">
    <w:abstractNumId w:val="11"/>
  </w:num>
  <w:num w:numId="8" w16cid:durableId="1774086400">
    <w:abstractNumId w:val="1"/>
  </w:num>
  <w:num w:numId="9" w16cid:durableId="1211646502">
    <w:abstractNumId w:val="8"/>
  </w:num>
  <w:num w:numId="10" w16cid:durableId="1219323919">
    <w:abstractNumId w:val="12"/>
  </w:num>
  <w:num w:numId="11" w16cid:durableId="469396781">
    <w:abstractNumId w:val="2"/>
  </w:num>
  <w:num w:numId="12" w16cid:durableId="1276786466">
    <w:abstractNumId w:val="9"/>
  </w:num>
  <w:num w:numId="13" w16cid:durableId="1589387084">
    <w:abstractNumId w:val="14"/>
  </w:num>
  <w:num w:numId="14" w16cid:durableId="470556345">
    <w:abstractNumId w:val="7"/>
  </w:num>
  <w:num w:numId="15" w16cid:durableId="1716464171">
    <w:abstractNumId w:val="15"/>
  </w:num>
  <w:num w:numId="16" w16cid:durableId="154895216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284"/>
  <w:hyphenationZone w:val="425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7268"/>
    <w:rsid w:val="0005372D"/>
    <w:rsid w:val="00085BB5"/>
    <w:rsid w:val="000A323E"/>
    <w:rsid w:val="000F5C48"/>
    <w:rsid w:val="0013085C"/>
    <w:rsid w:val="001452D3"/>
    <w:rsid w:val="00145B8D"/>
    <w:rsid w:val="001540C5"/>
    <w:rsid w:val="001A3611"/>
    <w:rsid w:val="001B1C5F"/>
    <w:rsid w:val="001C75D7"/>
    <w:rsid w:val="001F0DC2"/>
    <w:rsid w:val="001F6814"/>
    <w:rsid w:val="002111EC"/>
    <w:rsid w:val="00222A7A"/>
    <w:rsid w:val="00230453"/>
    <w:rsid w:val="002440E2"/>
    <w:rsid w:val="0026460D"/>
    <w:rsid w:val="002758F1"/>
    <w:rsid w:val="00282A6E"/>
    <w:rsid w:val="00286247"/>
    <w:rsid w:val="00293DF9"/>
    <w:rsid w:val="002A1978"/>
    <w:rsid w:val="003033F2"/>
    <w:rsid w:val="003069DB"/>
    <w:rsid w:val="0031647D"/>
    <w:rsid w:val="00335E72"/>
    <w:rsid w:val="00340202"/>
    <w:rsid w:val="003A2150"/>
    <w:rsid w:val="003C36AC"/>
    <w:rsid w:val="00422B36"/>
    <w:rsid w:val="0043015B"/>
    <w:rsid w:val="00432BC0"/>
    <w:rsid w:val="004457D6"/>
    <w:rsid w:val="00450895"/>
    <w:rsid w:val="0045613F"/>
    <w:rsid w:val="00471627"/>
    <w:rsid w:val="004720D6"/>
    <w:rsid w:val="004A1C60"/>
    <w:rsid w:val="004D0215"/>
    <w:rsid w:val="004D2F87"/>
    <w:rsid w:val="004F5B48"/>
    <w:rsid w:val="00506A66"/>
    <w:rsid w:val="0051203C"/>
    <w:rsid w:val="00544059"/>
    <w:rsid w:val="00545DBD"/>
    <w:rsid w:val="005531FB"/>
    <w:rsid w:val="005538C7"/>
    <w:rsid w:val="00560738"/>
    <w:rsid w:val="00581D72"/>
    <w:rsid w:val="005A7AF2"/>
    <w:rsid w:val="005B1B17"/>
    <w:rsid w:val="005D0FA9"/>
    <w:rsid w:val="005F3F48"/>
    <w:rsid w:val="006423F1"/>
    <w:rsid w:val="00651C14"/>
    <w:rsid w:val="00697C5D"/>
    <w:rsid w:val="006A4428"/>
    <w:rsid w:val="006C18D1"/>
    <w:rsid w:val="006C6D53"/>
    <w:rsid w:val="00744E58"/>
    <w:rsid w:val="00753800"/>
    <w:rsid w:val="007622B5"/>
    <w:rsid w:val="00762306"/>
    <w:rsid w:val="007913AF"/>
    <w:rsid w:val="00796E15"/>
    <w:rsid w:val="007A5731"/>
    <w:rsid w:val="007B5D47"/>
    <w:rsid w:val="007C195E"/>
    <w:rsid w:val="007D6262"/>
    <w:rsid w:val="007F0956"/>
    <w:rsid w:val="007F0FE3"/>
    <w:rsid w:val="007F3ACC"/>
    <w:rsid w:val="008525CC"/>
    <w:rsid w:val="008563F3"/>
    <w:rsid w:val="00894998"/>
    <w:rsid w:val="008B18E5"/>
    <w:rsid w:val="008D0392"/>
    <w:rsid w:val="00912A7C"/>
    <w:rsid w:val="00912F35"/>
    <w:rsid w:val="00912F44"/>
    <w:rsid w:val="0092441C"/>
    <w:rsid w:val="009436F6"/>
    <w:rsid w:val="009527BE"/>
    <w:rsid w:val="00952F86"/>
    <w:rsid w:val="00960CD4"/>
    <w:rsid w:val="00981DD2"/>
    <w:rsid w:val="0099613E"/>
    <w:rsid w:val="009A14BD"/>
    <w:rsid w:val="009E13C9"/>
    <w:rsid w:val="00A105FF"/>
    <w:rsid w:val="00A12B37"/>
    <w:rsid w:val="00A34E8A"/>
    <w:rsid w:val="00A468DC"/>
    <w:rsid w:val="00AA29F6"/>
    <w:rsid w:val="00AA7581"/>
    <w:rsid w:val="00AB08D5"/>
    <w:rsid w:val="00AE5D09"/>
    <w:rsid w:val="00B01CBB"/>
    <w:rsid w:val="00B12079"/>
    <w:rsid w:val="00B2073B"/>
    <w:rsid w:val="00B20D1E"/>
    <w:rsid w:val="00B62054"/>
    <w:rsid w:val="00B632DF"/>
    <w:rsid w:val="00B82CDB"/>
    <w:rsid w:val="00BB165E"/>
    <w:rsid w:val="00BC1362"/>
    <w:rsid w:val="00BE02FE"/>
    <w:rsid w:val="00BF4BB7"/>
    <w:rsid w:val="00C10BFC"/>
    <w:rsid w:val="00C34DE0"/>
    <w:rsid w:val="00C35EC7"/>
    <w:rsid w:val="00C766ED"/>
    <w:rsid w:val="00C85FBD"/>
    <w:rsid w:val="00C863C1"/>
    <w:rsid w:val="00C97901"/>
    <w:rsid w:val="00CA2D45"/>
    <w:rsid w:val="00CB3CF0"/>
    <w:rsid w:val="00CB5B3D"/>
    <w:rsid w:val="00CB7BF3"/>
    <w:rsid w:val="00CE58DE"/>
    <w:rsid w:val="00D4327A"/>
    <w:rsid w:val="00D446A7"/>
    <w:rsid w:val="00D52265"/>
    <w:rsid w:val="00D810FE"/>
    <w:rsid w:val="00DA0A0B"/>
    <w:rsid w:val="00DE5E45"/>
    <w:rsid w:val="00DF590B"/>
    <w:rsid w:val="00E04C97"/>
    <w:rsid w:val="00E4570E"/>
    <w:rsid w:val="00E47829"/>
    <w:rsid w:val="00E64B44"/>
    <w:rsid w:val="00E96CEB"/>
    <w:rsid w:val="00EA1DF9"/>
    <w:rsid w:val="00ED05DB"/>
    <w:rsid w:val="00EE2C99"/>
    <w:rsid w:val="00EE6E0D"/>
    <w:rsid w:val="00EE7746"/>
    <w:rsid w:val="00EE77F4"/>
    <w:rsid w:val="00EF0C6C"/>
    <w:rsid w:val="00F01578"/>
    <w:rsid w:val="00F205AB"/>
    <w:rsid w:val="00F55109"/>
    <w:rsid w:val="00F55956"/>
    <w:rsid w:val="00F61EB8"/>
    <w:rsid w:val="00F87268"/>
    <w:rsid w:val="00F93952"/>
    <w:rsid w:val="00FA7376"/>
    <w:rsid w:val="00FB50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491F0F"/>
  <w15:chartTrackingRefBased/>
  <w15:docId w15:val="{8FC55705-2F19-430D-89FB-FBBA425F35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8"/>
        <w:szCs w:val="22"/>
        <w:lang w:val="pl-PL" w:eastAsia="en-US" w:bidi="ar-SA"/>
      </w:rPr>
    </w:rPrDefault>
    <w:pPrDefault>
      <w:pPr>
        <w:spacing w:after="160"/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87268"/>
    <w:pPr>
      <w:spacing w:after="0"/>
      <w:ind w:firstLine="0"/>
      <w:jc w:val="left"/>
    </w:pPr>
    <w:rPr>
      <w:rFonts w:eastAsia="Times New Roman" w:cs="Times New Roman"/>
      <w:szCs w:val="2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komentarza">
    <w:name w:val="annotation text"/>
    <w:basedOn w:val="Normalny"/>
    <w:link w:val="TekstkomentarzaZnak"/>
    <w:semiHidden/>
    <w:rsid w:val="00F87268"/>
    <w:rPr>
      <w:sz w:val="20"/>
      <w:szCs w:val="24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F87268"/>
    <w:rPr>
      <w:rFonts w:eastAsia="Times New Roman" w:cs="Times New Roman"/>
      <w:sz w:val="20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F8726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87268"/>
    <w:rPr>
      <w:rFonts w:eastAsia="Times New Roman" w:cs="Times New Roman"/>
      <w:szCs w:val="28"/>
      <w:lang w:eastAsia="pl-PL"/>
    </w:rPr>
  </w:style>
  <w:style w:type="character" w:styleId="Numerstrony">
    <w:name w:val="page number"/>
    <w:basedOn w:val="Domylnaczcionkaakapitu"/>
    <w:rsid w:val="00F87268"/>
  </w:style>
  <w:style w:type="paragraph" w:styleId="Akapitzlist">
    <w:name w:val="List Paragraph"/>
    <w:basedOn w:val="Normalny"/>
    <w:uiPriority w:val="99"/>
    <w:qFormat/>
    <w:rsid w:val="00F87268"/>
    <w:pPr>
      <w:ind w:left="708"/>
    </w:pPr>
    <w:rPr>
      <w:szCs w:val="24"/>
    </w:rPr>
  </w:style>
  <w:style w:type="character" w:customStyle="1" w:styleId="highlight">
    <w:name w:val="highlight"/>
    <w:basedOn w:val="Domylnaczcionkaakapitu"/>
    <w:rsid w:val="00F87268"/>
  </w:style>
  <w:style w:type="character" w:styleId="Uwydatnienie">
    <w:name w:val="Emphasis"/>
    <w:uiPriority w:val="20"/>
    <w:qFormat/>
    <w:rsid w:val="00F87268"/>
    <w:rPr>
      <w:i/>
      <w:iCs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E5D09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E5D09"/>
    <w:rPr>
      <w:rFonts w:eastAsia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E5D09"/>
    <w:rPr>
      <w:vertAlign w:val="superscript"/>
    </w:rPr>
  </w:style>
  <w:style w:type="paragraph" w:styleId="NormalnyWeb">
    <w:name w:val="Normal (Web)"/>
    <w:basedOn w:val="Normalny"/>
    <w:uiPriority w:val="99"/>
    <w:semiHidden/>
    <w:unhideWhenUsed/>
    <w:rsid w:val="00762306"/>
    <w:pPr>
      <w:spacing w:before="100" w:beforeAutospacing="1" w:after="100" w:afterAutospacing="1"/>
    </w:pPr>
    <w:rPr>
      <w:sz w:val="24"/>
      <w:szCs w:val="24"/>
    </w:rPr>
  </w:style>
  <w:style w:type="table" w:styleId="Tabela-Siatka">
    <w:name w:val="Table Grid"/>
    <w:basedOn w:val="Standardowy"/>
    <w:uiPriority w:val="39"/>
    <w:rsid w:val="00B01CBB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sip.lex.pl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ip.lex.pl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5B7D9C-81C1-4882-A5B3-52373850ED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12</Pages>
  <Words>2817</Words>
  <Characters>16908</Characters>
  <Application>Microsoft Office Word</Application>
  <DocSecurity>0</DocSecurity>
  <Lines>140</Lines>
  <Paragraphs>39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Ilona Klak</dc:creator>
  <cp:keywords/>
  <dc:description/>
  <cp:lastModifiedBy>Izabela Lewandowska</cp:lastModifiedBy>
  <cp:revision>3</cp:revision>
  <cp:lastPrinted>2022-11-24T06:36:00Z</cp:lastPrinted>
  <dcterms:created xsi:type="dcterms:W3CDTF">2026-04-10T08:30:00Z</dcterms:created>
  <dcterms:modified xsi:type="dcterms:W3CDTF">2026-04-14T06:45:00Z</dcterms:modified>
</cp:coreProperties>
</file>